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7D1F2" w14:textId="77777777" w:rsidR="00E27000" w:rsidRPr="00C63460" w:rsidRDefault="00E27000" w:rsidP="00E27000">
      <w:pPr>
        <w:rPr>
          <w:rFonts w:ascii="Calisto MT" w:hAnsi="Calisto MT" w:cs="Arial"/>
        </w:rPr>
      </w:pPr>
      <w:r w:rsidRPr="00C63460">
        <w:rPr>
          <w:rFonts w:ascii="Calisto MT" w:hAnsi="Calisto MT"/>
          <w:noProof/>
          <w:lang w:bidi="ar-SA"/>
        </w:rPr>
        <w:drawing>
          <wp:inline distT="0" distB="0" distL="0" distR="0" wp14:anchorId="2220F836" wp14:editId="65DEE4AA">
            <wp:extent cx="1428750" cy="6858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E0835" w14:textId="77777777" w:rsidR="00AE03A7" w:rsidRPr="00E27000" w:rsidRDefault="00AE03A7" w:rsidP="00E27000">
      <w:pPr>
        <w:pStyle w:val="Corpsdetexte"/>
        <w:rPr>
          <w:sz w:val="24"/>
          <w:szCs w:val="24"/>
        </w:rPr>
      </w:pPr>
    </w:p>
    <w:p w14:paraId="413DA42F" w14:textId="77777777" w:rsidR="00AE03A7" w:rsidRPr="00E27000" w:rsidRDefault="00AE03A7" w:rsidP="00E27000">
      <w:pPr>
        <w:pStyle w:val="Corpsdetexte"/>
        <w:rPr>
          <w:sz w:val="24"/>
          <w:szCs w:val="24"/>
        </w:rPr>
      </w:pPr>
    </w:p>
    <w:p w14:paraId="74D06B20" w14:textId="11E23F34" w:rsidR="00E27000" w:rsidRPr="009C04DA" w:rsidRDefault="00E27000" w:rsidP="00E27000">
      <w:pPr>
        <w:jc w:val="center"/>
        <w:rPr>
          <w:rFonts w:ascii="Calisto MT" w:hAnsi="Calisto MT" w:cs="Arial"/>
          <w:b/>
          <w:sz w:val="36"/>
        </w:rPr>
      </w:pPr>
      <w:r>
        <w:rPr>
          <w:rFonts w:ascii="Calisto MT" w:hAnsi="Calisto MT" w:cs="Arial"/>
          <w:b/>
          <w:sz w:val="36"/>
        </w:rPr>
        <w:t>Charte du</w:t>
      </w:r>
      <w:r w:rsidRPr="009C04DA">
        <w:rPr>
          <w:rFonts w:ascii="Calisto MT" w:hAnsi="Calisto MT" w:cs="Arial"/>
          <w:b/>
          <w:sz w:val="36"/>
        </w:rPr>
        <w:t xml:space="preserve"> Réseau d’Experts</w:t>
      </w:r>
      <w:r w:rsidR="009B4407">
        <w:rPr>
          <w:rFonts w:ascii="Calisto MT" w:hAnsi="Calisto MT" w:cs="Arial"/>
          <w:b/>
          <w:sz w:val="36"/>
        </w:rPr>
        <w:t xml:space="preserve"> </w:t>
      </w:r>
      <w:r w:rsidR="00332209">
        <w:rPr>
          <w:rFonts w:ascii="Calisto MT" w:hAnsi="Calisto MT" w:cs="Arial"/>
          <w:b/>
          <w:sz w:val="36"/>
        </w:rPr>
        <w:t>sur</w:t>
      </w:r>
    </w:p>
    <w:p w14:paraId="7AAA9279" w14:textId="688C1DA1" w:rsidR="00E27000" w:rsidRPr="007D75DB" w:rsidRDefault="00E27000" w:rsidP="00E27000">
      <w:pPr>
        <w:jc w:val="center"/>
        <w:rPr>
          <w:rFonts w:ascii="Calisto MT" w:hAnsi="Calisto MT" w:cs="Arial"/>
          <w:b/>
          <w:sz w:val="32"/>
        </w:rPr>
      </w:pPr>
      <w:r w:rsidRPr="007D3AF9">
        <w:rPr>
          <w:rFonts w:ascii="Calisto MT" w:hAnsi="Calisto MT" w:cs="Arial"/>
          <w:b/>
          <w:sz w:val="32"/>
        </w:rPr>
        <w:t>« </w:t>
      </w:r>
      <w:r w:rsidR="00E56564">
        <w:rPr>
          <w:rFonts w:ascii="Calisto MT" w:hAnsi="Calisto MT" w:cs="Arial"/>
          <w:b/>
          <w:sz w:val="32"/>
        </w:rPr>
        <w:t xml:space="preserve">La </w:t>
      </w:r>
      <w:r w:rsidR="006137D6" w:rsidRPr="007D3AF9">
        <w:rPr>
          <w:rFonts w:ascii="Calisto MT" w:hAnsi="Calisto MT" w:cs="Arial"/>
          <w:b/>
          <w:sz w:val="32"/>
        </w:rPr>
        <w:t>Gestion de l’e</w:t>
      </w:r>
      <w:r w:rsidRPr="007D3AF9">
        <w:rPr>
          <w:rFonts w:ascii="Calisto MT" w:hAnsi="Calisto MT" w:cs="Arial"/>
          <w:b/>
          <w:sz w:val="32"/>
        </w:rPr>
        <w:t xml:space="preserve">au </w:t>
      </w:r>
      <w:r w:rsidR="006137D6" w:rsidRPr="007D3AF9">
        <w:rPr>
          <w:rFonts w:ascii="Calisto MT" w:hAnsi="Calisto MT" w:cs="Arial"/>
          <w:b/>
          <w:sz w:val="32"/>
        </w:rPr>
        <w:t>au Maghreb</w:t>
      </w:r>
      <w:r w:rsidRPr="007D3AF9">
        <w:rPr>
          <w:rFonts w:ascii="Calisto MT" w:hAnsi="Calisto MT" w:cs="Arial"/>
          <w:b/>
          <w:sz w:val="32"/>
        </w:rPr>
        <w:t> »</w:t>
      </w:r>
    </w:p>
    <w:p w14:paraId="7CC222DD" w14:textId="77777777" w:rsidR="000976B6" w:rsidRDefault="000976B6" w:rsidP="00E27000">
      <w:pPr>
        <w:pStyle w:val="Corpsdetexte"/>
        <w:widowControl/>
        <w:spacing w:before="240"/>
        <w:rPr>
          <w:rFonts w:ascii="Times New Roman"/>
          <w:b/>
          <w:bCs/>
          <w:sz w:val="20"/>
        </w:rPr>
      </w:pPr>
    </w:p>
    <w:p w14:paraId="672B9EBC" w14:textId="7C5F69F9" w:rsidR="00006A5A" w:rsidRPr="00B411B2" w:rsidRDefault="00006A5A" w:rsidP="00B86E2F">
      <w:pPr>
        <w:pStyle w:val="Corpsdetexte"/>
        <w:widowControl/>
        <w:numPr>
          <w:ilvl w:val="0"/>
          <w:numId w:val="11"/>
        </w:numPr>
        <w:rPr>
          <w:rFonts w:cstheme="minorHAnsi"/>
          <w:bCs/>
          <w:szCs w:val="20"/>
        </w:rPr>
      </w:pPr>
      <w:r w:rsidRPr="00B411B2">
        <w:rPr>
          <w:rFonts w:cstheme="minorHAnsi"/>
          <w:b/>
          <w:bCs/>
          <w:szCs w:val="20"/>
        </w:rPr>
        <w:t>Consid</w:t>
      </w:r>
      <w:r w:rsidR="001A528E" w:rsidRPr="00B411B2">
        <w:rPr>
          <w:rFonts w:cstheme="minorHAnsi"/>
          <w:b/>
          <w:bCs/>
          <w:szCs w:val="20"/>
        </w:rPr>
        <w:t>érant</w:t>
      </w:r>
      <w:r w:rsidRPr="00B411B2">
        <w:rPr>
          <w:rFonts w:cstheme="minorHAnsi"/>
          <w:bCs/>
          <w:szCs w:val="20"/>
        </w:rPr>
        <w:t xml:space="preserve"> </w:t>
      </w:r>
      <w:r w:rsidR="005A15B4" w:rsidRPr="00B411B2">
        <w:rPr>
          <w:rFonts w:cstheme="minorHAnsi"/>
          <w:bCs/>
          <w:szCs w:val="20"/>
        </w:rPr>
        <w:t>l’importance des ressources en eau pour les différents</w:t>
      </w:r>
      <w:r w:rsidR="0046232A" w:rsidRPr="00B411B2">
        <w:rPr>
          <w:rFonts w:cstheme="minorHAnsi"/>
          <w:bCs/>
          <w:szCs w:val="20"/>
        </w:rPr>
        <w:t xml:space="preserve"> pays maghrébins, compte tenu de </w:t>
      </w:r>
      <w:r w:rsidR="005A15B4" w:rsidRPr="00B411B2">
        <w:rPr>
          <w:rFonts w:cstheme="minorHAnsi"/>
          <w:bCs/>
          <w:szCs w:val="20"/>
        </w:rPr>
        <w:t xml:space="preserve">la situation de </w:t>
      </w:r>
      <w:r w:rsidR="005D79E9" w:rsidRPr="00B411B2">
        <w:rPr>
          <w:rFonts w:cstheme="minorHAnsi"/>
          <w:bCs/>
          <w:szCs w:val="20"/>
        </w:rPr>
        <w:t>pénurie</w:t>
      </w:r>
      <w:r w:rsidR="005A15B4" w:rsidRPr="00B411B2">
        <w:rPr>
          <w:rFonts w:cstheme="minorHAnsi"/>
          <w:bCs/>
          <w:szCs w:val="20"/>
        </w:rPr>
        <w:t xml:space="preserve"> </w:t>
      </w:r>
      <w:r w:rsidR="0046232A" w:rsidRPr="00B411B2">
        <w:rPr>
          <w:rFonts w:cstheme="minorHAnsi"/>
          <w:bCs/>
          <w:szCs w:val="20"/>
        </w:rPr>
        <w:t>ou</w:t>
      </w:r>
      <w:r w:rsidR="005A15B4" w:rsidRPr="00B411B2">
        <w:rPr>
          <w:rFonts w:cstheme="minorHAnsi"/>
          <w:bCs/>
          <w:szCs w:val="20"/>
        </w:rPr>
        <w:t xml:space="preserve"> de stress hydrique qu</w:t>
      </w:r>
      <w:r w:rsidR="0046232A" w:rsidRPr="00B411B2">
        <w:rPr>
          <w:rFonts w:cstheme="minorHAnsi"/>
          <w:bCs/>
          <w:szCs w:val="20"/>
        </w:rPr>
        <w:t>’ils</w:t>
      </w:r>
      <w:r w:rsidR="005A15B4" w:rsidRPr="00B411B2">
        <w:rPr>
          <w:rFonts w:cstheme="minorHAnsi"/>
          <w:bCs/>
          <w:szCs w:val="20"/>
        </w:rPr>
        <w:t xml:space="preserve"> connaissent ;</w:t>
      </w:r>
    </w:p>
    <w:p w14:paraId="55E3E811" w14:textId="07341096" w:rsidR="00BA58F8" w:rsidRPr="00B411B2" w:rsidRDefault="00006A5A" w:rsidP="00B86E2F">
      <w:pPr>
        <w:pStyle w:val="Corpsdetexte"/>
        <w:widowControl/>
        <w:numPr>
          <w:ilvl w:val="0"/>
          <w:numId w:val="11"/>
        </w:numPr>
        <w:rPr>
          <w:rFonts w:cstheme="minorHAnsi"/>
          <w:bCs/>
          <w:szCs w:val="20"/>
        </w:rPr>
      </w:pPr>
      <w:r w:rsidRPr="00B411B2">
        <w:rPr>
          <w:rFonts w:cstheme="minorHAnsi"/>
          <w:b/>
          <w:bCs/>
          <w:szCs w:val="20"/>
        </w:rPr>
        <w:t>Considé</w:t>
      </w:r>
      <w:r w:rsidR="005A15B4" w:rsidRPr="00B411B2">
        <w:rPr>
          <w:rFonts w:cstheme="minorHAnsi"/>
          <w:b/>
          <w:bCs/>
          <w:szCs w:val="20"/>
        </w:rPr>
        <w:t>rant</w:t>
      </w:r>
      <w:r w:rsidR="005A15B4" w:rsidRPr="00B411B2">
        <w:rPr>
          <w:rFonts w:cstheme="minorHAnsi"/>
          <w:bCs/>
          <w:szCs w:val="20"/>
        </w:rPr>
        <w:t xml:space="preserve"> que ces régions sont des « hotspots » de changements climatiques </w:t>
      </w:r>
      <w:r w:rsidR="00BA58F8" w:rsidRPr="00B411B2">
        <w:rPr>
          <w:rFonts w:cstheme="minorHAnsi"/>
          <w:bCs/>
          <w:szCs w:val="20"/>
        </w:rPr>
        <w:t>et connaîtront de ce fait une exacerbation de la rareté de l’eau</w:t>
      </w:r>
      <w:r w:rsidR="00053B8D" w:rsidRPr="00B411B2">
        <w:rPr>
          <w:rFonts w:cstheme="minorHAnsi"/>
          <w:bCs/>
          <w:szCs w:val="20"/>
        </w:rPr>
        <w:t> ;</w:t>
      </w:r>
    </w:p>
    <w:p w14:paraId="19BD4FD4" w14:textId="3F32DD67" w:rsidR="00136338" w:rsidRPr="00B411B2" w:rsidRDefault="00136338" w:rsidP="00B86E2F">
      <w:pPr>
        <w:pStyle w:val="Corpsdetexte"/>
        <w:widowControl/>
        <w:numPr>
          <w:ilvl w:val="0"/>
          <w:numId w:val="11"/>
        </w:numPr>
        <w:rPr>
          <w:rFonts w:cstheme="minorHAnsi"/>
          <w:b/>
          <w:bCs/>
          <w:szCs w:val="20"/>
        </w:rPr>
      </w:pPr>
      <w:r w:rsidRPr="00B411B2">
        <w:rPr>
          <w:rFonts w:cstheme="minorHAnsi"/>
          <w:b/>
          <w:bCs/>
          <w:szCs w:val="20"/>
        </w:rPr>
        <w:t>Convaincu</w:t>
      </w:r>
      <w:r w:rsidR="00006A5A" w:rsidRPr="00B411B2">
        <w:rPr>
          <w:rFonts w:cstheme="minorHAnsi"/>
          <w:b/>
          <w:bCs/>
          <w:szCs w:val="20"/>
        </w:rPr>
        <w:t xml:space="preserve"> </w:t>
      </w:r>
      <w:r w:rsidRPr="00B411B2">
        <w:rPr>
          <w:rFonts w:cstheme="minorHAnsi"/>
          <w:bCs/>
          <w:szCs w:val="20"/>
        </w:rPr>
        <w:t>que les échanges de connaissances et d’expériences</w:t>
      </w:r>
      <w:r w:rsidR="00053B8D" w:rsidRPr="00B411B2">
        <w:rPr>
          <w:rFonts w:cstheme="minorHAnsi"/>
          <w:bCs/>
          <w:szCs w:val="20"/>
        </w:rPr>
        <w:t xml:space="preserve"> entre acteurs du secteur</w:t>
      </w:r>
      <w:r w:rsidRPr="00B411B2">
        <w:rPr>
          <w:rFonts w:cstheme="minorHAnsi"/>
          <w:bCs/>
          <w:szCs w:val="20"/>
        </w:rPr>
        <w:t xml:space="preserve"> d</w:t>
      </w:r>
      <w:r w:rsidR="00053B8D" w:rsidRPr="00B411B2">
        <w:rPr>
          <w:rFonts w:cstheme="minorHAnsi"/>
          <w:bCs/>
          <w:szCs w:val="20"/>
        </w:rPr>
        <w:t>ans une approche intégrée peuvent contribuer efficacement à proposer des solutions adaptées à ces problèmes ;</w:t>
      </w:r>
    </w:p>
    <w:p w14:paraId="35261694" w14:textId="36735D53" w:rsidR="00A90D45" w:rsidRPr="00B411B2" w:rsidRDefault="00136338" w:rsidP="003C55A0">
      <w:pPr>
        <w:pStyle w:val="Paragraphedeliste"/>
        <w:numPr>
          <w:ilvl w:val="0"/>
          <w:numId w:val="11"/>
        </w:numPr>
        <w:ind w:right="4"/>
        <w:rPr>
          <w:rFonts w:cs="Arial"/>
          <w:szCs w:val="20"/>
        </w:rPr>
      </w:pPr>
      <w:r w:rsidRPr="00B411B2">
        <w:rPr>
          <w:rFonts w:cs="Arial"/>
          <w:b/>
          <w:szCs w:val="20"/>
        </w:rPr>
        <w:t xml:space="preserve">Se fondant sur </w:t>
      </w:r>
      <w:r w:rsidR="00BA58F8" w:rsidRPr="00B411B2">
        <w:rPr>
          <w:rFonts w:cs="Arial"/>
          <w:szCs w:val="20"/>
        </w:rPr>
        <w:t xml:space="preserve">les recommandations issues </w:t>
      </w:r>
      <w:r w:rsidR="00BA58F8" w:rsidRPr="00B411B2">
        <w:rPr>
          <w:rFonts w:cs="Arial"/>
          <w:bCs/>
          <w:szCs w:val="20"/>
        </w:rPr>
        <w:t xml:space="preserve">de la réunion </w:t>
      </w:r>
      <w:r w:rsidR="00AE30D5">
        <w:rPr>
          <w:rFonts w:cs="Arial"/>
          <w:bCs/>
          <w:szCs w:val="20"/>
        </w:rPr>
        <w:t xml:space="preserve">des ministres </w:t>
      </w:r>
      <w:r w:rsidR="00BA58F8" w:rsidRPr="00B411B2">
        <w:rPr>
          <w:rFonts w:cs="Arial"/>
          <w:bCs/>
          <w:szCs w:val="20"/>
        </w:rPr>
        <w:t>de l’Union du Maghreb Arabe (Rabat 25-26 janvier 2006) invitant les pays membres de l’UMA à concrétiser la Gestion Intégrée des Ressources en Eau (GIRE) à l’échelle nationale et régionale, à accroître le partage des connaissances, à renforcer les systèmes régionaux d'échange de l'information sur la GIRE et à s’assurer d’une collaboration étroite entre toutes les parties prenantes du secteur ;</w:t>
      </w:r>
    </w:p>
    <w:p w14:paraId="009B002D" w14:textId="6E441295" w:rsidR="00782693" w:rsidRPr="00B411B2" w:rsidRDefault="00782693" w:rsidP="006A684F">
      <w:pPr>
        <w:pStyle w:val="Paragraphedeliste"/>
        <w:numPr>
          <w:ilvl w:val="0"/>
          <w:numId w:val="11"/>
        </w:numPr>
        <w:ind w:right="4"/>
        <w:rPr>
          <w:rFonts w:cs="Arial"/>
          <w:szCs w:val="20"/>
        </w:rPr>
      </w:pPr>
      <w:r w:rsidRPr="00B411B2">
        <w:rPr>
          <w:rFonts w:cs="Arial"/>
          <w:b/>
          <w:szCs w:val="20"/>
        </w:rPr>
        <w:t xml:space="preserve">Se fondant sur </w:t>
      </w:r>
      <w:r w:rsidRPr="00B411B2">
        <w:rPr>
          <w:rFonts w:cs="Arial"/>
          <w:szCs w:val="20"/>
        </w:rPr>
        <w:t>l</w:t>
      </w:r>
      <w:r w:rsidR="00B54567" w:rsidRPr="00B411B2">
        <w:rPr>
          <w:rFonts w:cs="Arial"/>
          <w:szCs w:val="20"/>
        </w:rPr>
        <w:t>es messages-clé</w:t>
      </w:r>
      <w:r w:rsidRPr="00B411B2">
        <w:rPr>
          <w:rFonts w:cs="Arial"/>
          <w:szCs w:val="20"/>
        </w:rPr>
        <w:t xml:space="preserve"> issu</w:t>
      </w:r>
      <w:r w:rsidR="00B54567" w:rsidRPr="00B411B2">
        <w:rPr>
          <w:rFonts w:cs="Arial"/>
          <w:szCs w:val="20"/>
        </w:rPr>
        <w:t>s</w:t>
      </w:r>
      <w:r w:rsidRPr="00B411B2">
        <w:rPr>
          <w:rFonts w:cs="Arial"/>
          <w:szCs w:val="20"/>
        </w:rPr>
        <w:t xml:space="preserve"> </w:t>
      </w:r>
      <w:r w:rsidRPr="00B411B2">
        <w:rPr>
          <w:rFonts w:cs="Arial"/>
          <w:bCs/>
          <w:szCs w:val="20"/>
        </w:rPr>
        <w:t xml:space="preserve">du séminaire international sur le thème </w:t>
      </w:r>
      <w:r w:rsidRPr="00B411B2">
        <w:rPr>
          <w:rFonts w:cstheme="minorHAnsi"/>
          <w:b/>
          <w:i/>
          <w:szCs w:val="20"/>
        </w:rPr>
        <w:t>« Eau et changements climatiques au Maghreb : Défis et opportunités sur l'Eau »</w:t>
      </w:r>
      <w:r w:rsidR="006137D6" w:rsidRPr="00B411B2">
        <w:rPr>
          <w:rFonts w:cs="Arial"/>
          <w:bCs/>
          <w:szCs w:val="20"/>
        </w:rPr>
        <w:t xml:space="preserve"> </w:t>
      </w:r>
      <w:r w:rsidRPr="00B411B2">
        <w:rPr>
          <w:rFonts w:cs="Arial"/>
          <w:bCs/>
          <w:szCs w:val="20"/>
        </w:rPr>
        <w:t xml:space="preserve">organisé par l’OSS </w:t>
      </w:r>
      <w:r w:rsidR="00B54567" w:rsidRPr="00B411B2">
        <w:rPr>
          <w:rFonts w:cs="Arial"/>
          <w:bCs/>
          <w:szCs w:val="20"/>
        </w:rPr>
        <w:t xml:space="preserve">(Tunis, </w:t>
      </w:r>
      <w:r w:rsidRPr="00B411B2">
        <w:rPr>
          <w:rFonts w:cstheme="minorHAnsi"/>
          <w:szCs w:val="20"/>
        </w:rPr>
        <w:t>25</w:t>
      </w:r>
      <w:r w:rsidR="00B54567" w:rsidRPr="00B411B2">
        <w:rPr>
          <w:rFonts w:cstheme="minorHAnsi"/>
          <w:szCs w:val="20"/>
        </w:rPr>
        <w:t>-</w:t>
      </w:r>
      <w:r w:rsidRPr="00B411B2">
        <w:rPr>
          <w:rFonts w:cstheme="minorHAnsi"/>
          <w:szCs w:val="20"/>
        </w:rPr>
        <w:t>26 novembre 2019</w:t>
      </w:r>
      <w:r w:rsidR="00B54567" w:rsidRPr="00B411B2">
        <w:rPr>
          <w:rFonts w:cstheme="minorHAnsi"/>
          <w:szCs w:val="20"/>
        </w:rPr>
        <w:t xml:space="preserve">) recommandant entre autres, </w:t>
      </w:r>
      <w:r w:rsidR="00B54567" w:rsidRPr="00B411B2">
        <w:rPr>
          <w:rFonts w:cstheme="minorHAnsi"/>
          <w:i/>
          <w:szCs w:val="20"/>
        </w:rPr>
        <w:t xml:space="preserve">« la mise </w:t>
      </w:r>
      <w:r w:rsidR="00B54567" w:rsidRPr="00B411B2">
        <w:rPr>
          <w:i/>
          <w:szCs w:val="20"/>
        </w:rPr>
        <w:t>en place d’un réseau d’experts sur la thématique de l’eau et des changements climatiques au Maghreb, constitué d’acteurs issus des différents secteurs et disciplines »</w:t>
      </w:r>
      <w:r w:rsidRPr="00B411B2">
        <w:rPr>
          <w:rFonts w:cstheme="minorHAnsi"/>
          <w:szCs w:val="20"/>
        </w:rPr>
        <w:t> ;</w:t>
      </w:r>
    </w:p>
    <w:p w14:paraId="16A61F6F" w14:textId="4489E380" w:rsidR="00006A5A" w:rsidRPr="00B411B2" w:rsidRDefault="009B746D" w:rsidP="003C55A0">
      <w:pPr>
        <w:pStyle w:val="Paragraphedeliste"/>
        <w:numPr>
          <w:ilvl w:val="0"/>
          <w:numId w:val="11"/>
        </w:numPr>
        <w:rPr>
          <w:rFonts w:cs="Arial"/>
          <w:szCs w:val="20"/>
        </w:rPr>
      </w:pPr>
      <w:r w:rsidRPr="00B411B2">
        <w:rPr>
          <w:rFonts w:cstheme="minorHAnsi"/>
          <w:b/>
          <w:bCs/>
          <w:szCs w:val="20"/>
        </w:rPr>
        <w:t>V</w:t>
      </w:r>
      <w:r w:rsidR="00136338" w:rsidRPr="00B411B2">
        <w:rPr>
          <w:rFonts w:cstheme="minorHAnsi"/>
          <w:b/>
          <w:bCs/>
          <w:szCs w:val="20"/>
        </w:rPr>
        <w:t xml:space="preserve">u </w:t>
      </w:r>
      <w:bookmarkStart w:id="0" w:name="_GoBack"/>
      <w:bookmarkEnd w:id="0"/>
      <w:r w:rsidR="00136338" w:rsidRPr="00B411B2">
        <w:rPr>
          <w:rFonts w:cstheme="minorHAnsi"/>
          <w:b/>
          <w:bCs/>
          <w:szCs w:val="20"/>
        </w:rPr>
        <w:t xml:space="preserve">les statuts </w:t>
      </w:r>
      <w:r w:rsidR="00BA58F8" w:rsidRPr="00B411B2">
        <w:rPr>
          <w:rFonts w:cstheme="minorHAnsi"/>
          <w:b/>
          <w:bCs/>
          <w:szCs w:val="20"/>
        </w:rPr>
        <w:t>de l’Observatoire du Sahara et d</w:t>
      </w:r>
      <w:r w:rsidR="00042F9C" w:rsidRPr="00B411B2">
        <w:rPr>
          <w:rFonts w:cstheme="minorHAnsi"/>
          <w:b/>
          <w:bCs/>
          <w:szCs w:val="20"/>
        </w:rPr>
        <w:t>u Sahel (OSS)</w:t>
      </w:r>
      <w:r w:rsidR="00BA58F8" w:rsidRPr="00B411B2">
        <w:rPr>
          <w:rFonts w:cstheme="minorHAnsi"/>
          <w:b/>
          <w:bCs/>
          <w:szCs w:val="20"/>
        </w:rPr>
        <w:t xml:space="preserve"> ;</w:t>
      </w:r>
    </w:p>
    <w:p w14:paraId="7E10B173" w14:textId="4F6B407F" w:rsidR="00006A5A" w:rsidRPr="00B411B2" w:rsidRDefault="00042F9C" w:rsidP="003C55A0">
      <w:pPr>
        <w:pStyle w:val="Corpsdetexte"/>
        <w:widowControl/>
        <w:rPr>
          <w:b/>
          <w:bCs/>
          <w:sz w:val="20"/>
          <w:szCs w:val="20"/>
        </w:rPr>
      </w:pPr>
      <w:r w:rsidRPr="00B411B2">
        <w:rPr>
          <w:b/>
          <w:bCs/>
          <w:sz w:val="20"/>
          <w:szCs w:val="20"/>
        </w:rPr>
        <w:t>L</w:t>
      </w:r>
      <w:r w:rsidRPr="00B411B2">
        <w:rPr>
          <w:rFonts w:cstheme="minorHAnsi"/>
          <w:b/>
          <w:bCs/>
          <w:sz w:val="20"/>
          <w:szCs w:val="20"/>
        </w:rPr>
        <w:t xml:space="preserve">’Observatoire du Sahara et du Sahel (OSS) met en place </w:t>
      </w:r>
      <w:r w:rsidR="008E128E" w:rsidRPr="00B411B2">
        <w:rPr>
          <w:rFonts w:cstheme="minorHAnsi"/>
          <w:b/>
          <w:bCs/>
          <w:sz w:val="20"/>
          <w:szCs w:val="20"/>
        </w:rPr>
        <w:t>un</w:t>
      </w:r>
      <w:r w:rsidRPr="00B411B2">
        <w:rPr>
          <w:rFonts w:cstheme="minorHAnsi"/>
          <w:b/>
          <w:bCs/>
          <w:sz w:val="20"/>
          <w:szCs w:val="20"/>
        </w:rPr>
        <w:t xml:space="preserve"> « Réseau d’</w:t>
      </w:r>
      <w:r w:rsidR="006137D6" w:rsidRPr="00B411B2">
        <w:rPr>
          <w:rFonts w:cstheme="minorHAnsi"/>
          <w:b/>
          <w:bCs/>
          <w:sz w:val="20"/>
          <w:szCs w:val="20"/>
        </w:rPr>
        <w:t>E</w:t>
      </w:r>
      <w:r w:rsidRPr="00B411B2">
        <w:rPr>
          <w:rFonts w:cstheme="minorHAnsi"/>
          <w:b/>
          <w:bCs/>
          <w:sz w:val="20"/>
          <w:szCs w:val="20"/>
        </w:rPr>
        <w:t>xperts sur la gestion de l’eau au Maghreb »</w:t>
      </w:r>
      <w:r w:rsidR="000C45B6" w:rsidRPr="00B411B2">
        <w:rPr>
          <w:rFonts w:cstheme="minorHAnsi"/>
          <w:b/>
          <w:bCs/>
          <w:sz w:val="20"/>
          <w:szCs w:val="20"/>
        </w:rPr>
        <w:t>, régi par l</w:t>
      </w:r>
      <w:r w:rsidR="0046232A" w:rsidRPr="00B411B2">
        <w:rPr>
          <w:rFonts w:cstheme="minorHAnsi"/>
          <w:b/>
          <w:bCs/>
          <w:sz w:val="20"/>
          <w:szCs w:val="20"/>
        </w:rPr>
        <w:t>a présente Charte</w:t>
      </w:r>
      <w:r w:rsidR="00053B8D" w:rsidRPr="00B411B2">
        <w:rPr>
          <w:rFonts w:cstheme="minorHAnsi"/>
          <w:b/>
          <w:bCs/>
          <w:sz w:val="20"/>
          <w:szCs w:val="20"/>
        </w:rPr>
        <w:t>.</w:t>
      </w:r>
    </w:p>
    <w:p w14:paraId="567C36C3" w14:textId="307EA173" w:rsidR="00CF0F8A" w:rsidRPr="00B411B2" w:rsidRDefault="00CF0F8A" w:rsidP="006A684F">
      <w:pPr>
        <w:spacing w:before="360"/>
        <w:rPr>
          <w:rFonts w:cs="Calibri"/>
          <w:b/>
          <w:sz w:val="24"/>
          <w:szCs w:val="24"/>
        </w:rPr>
      </w:pPr>
      <w:r w:rsidRPr="00B411B2">
        <w:rPr>
          <w:rFonts w:cs="Calibri"/>
          <w:b/>
          <w:sz w:val="24"/>
          <w:szCs w:val="24"/>
        </w:rPr>
        <w:t>Le</w:t>
      </w:r>
      <w:r w:rsidR="00B15E9F" w:rsidRPr="00B411B2">
        <w:rPr>
          <w:rFonts w:cs="Calibri"/>
          <w:b/>
          <w:sz w:val="24"/>
          <w:szCs w:val="24"/>
        </w:rPr>
        <w:t xml:space="preserve"> réseau d’Experts offre aux membres le</w:t>
      </w:r>
      <w:r w:rsidRPr="00B411B2">
        <w:rPr>
          <w:rFonts w:cs="Calibri"/>
          <w:b/>
          <w:sz w:val="24"/>
          <w:szCs w:val="24"/>
        </w:rPr>
        <w:t xml:space="preserve">s principales opportunités </w:t>
      </w:r>
      <w:r w:rsidR="00B15E9F" w:rsidRPr="00B411B2">
        <w:rPr>
          <w:rFonts w:cs="Calibri"/>
          <w:b/>
          <w:sz w:val="24"/>
          <w:szCs w:val="24"/>
        </w:rPr>
        <w:t xml:space="preserve">suivantes </w:t>
      </w:r>
      <w:r w:rsidRPr="00B411B2">
        <w:rPr>
          <w:rFonts w:cs="Calibri"/>
          <w:b/>
          <w:sz w:val="24"/>
          <w:szCs w:val="24"/>
        </w:rPr>
        <w:t xml:space="preserve">: </w:t>
      </w:r>
    </w:p>
    <w:p w14:paraId="56B8C1A9" w14:textId="77777777" w:rsidR="00CA15A7" w:rsidRPr="00AE30D5" w:rsidRDefault="00CA15A7" w:rsidP="00CA15A7">
      <w:pPr>
        <w:pStyle w:val="Paragraphedeliste"/>
        <w:numPr>
          <w:ilvl w:val="0"/>
          <w:numId w:val="9"/>
        </w:numPr>
        <w:tabs>
          <w:tab w:val="left" w:pos="760"/>
          <w:tab w:val="left" w:pos="761"/>
        </w:tabs>
        <w:ind w:right="107"/>
        <w:jc w:val="left"/>
      </w:pPr>
      <w:r w:rsidRPr="00B411B2">
        <w:t>Faire connaitre leurs travaux et</w:t>
      </w:r>
      <w:r w:rsidRPr="00AE30D5">
        <w:t xml:space="preserve"> produits et promouvoir leur expertise </w:t>
      </w:r>
      <w:r w:rsidRPr="00AE30D5">
        <w:rPr>
          <w:spacing w:val="-3"/>
        </w:rPr>
        <w:t xml:space="preserve">au </w:t>
      </w:r>
      <w:r w:rsidRPr="00AE30D5">
        <w:t>service des pays membres de l’OSS</w:t>
      </w:r>
      <w:r w:rsidRPr="00AE30D5">
        <w:rPr>
          <w:spacing w:val="-4"/>
        </w:rPr>
        <w:t xml:space="preserve"> </w:t>
      </w:r>
      <w:r w:rsidRPr="00AE30D5">
        <w:t xml:space="preserve">à travers le Site </w:t>
      </w:r>
      <w:r w:rsidRPr="00AE30D5">
        <w:rPr>
          <w:spacing w:val="-4"/>
        </w:rPr>
        <w:t xml:space="preserve">web </w:t>
      </w:r>
      <w:r w:rsidRPr="00AE30D5">
        <w:t>et la plateforme d’échanges ;</w:t>
      </w:r>
    </w:p>
    <w:p w14:paraId="08EA4EBC" w14:textId="77777777" w:rsidR="00CA15A7" w:rsidRPr="00AE30D5" w:rsidRDefault="00CA15A7" w:rsidP="00CA15A7">
      <w:pPr>
        <w:pStyle w:val="Paragraphedeliste"/>
        <w:numPr>
          <w:ilvl w:val="0"/>
          <w:numId w:val="9"/>
        </w:numPr>
        <w:tabs>
          <w:tab w:val="left" w:pos="760"/>
          <w:tab w:val="left" w:pos="761"/>
        </w:tabs>
        <w:ind w:right="0"/>
        <w:jc w:val="left"/>
      </w:pPr>
      <w:r w:rsidRPr="00AE30D5">
        <w:t xml:space="preserve">Accéder à la Base </w:t>
      </w:r>
      <w:r w:rsidRPr="00AE30D5">
        <w:rPr>
          <w:spacing w:val="-3"/>
        </w:rPr>
        <w:t xml:space="preserve">de </w:t>
      </w:r>
      <w:r w:rsidRPr="00AE30D5">
        <w:t>données des experts de l’OSS</w:t>
      </w:r>
      <w:r w:rsidRPr="00AE30D5">
        <w:rPr>
          <w:spacing w:val="-1"/>
        </w:rPr>
        <w:t xml:space="preserve"> </w:t>
      </w:r>
      <w:r w:rsidRPr="00AE30D5">
        <w:t>;</w:t>
      </w:r>
    </w:p>
    <w:p w14:paraId="1FDB29B6" w14:textId="3EAB87D3" w:rsidR="00CA15A7" w:rsidRPr="00AE30D5" w:rsidRDefault="00CA15A7" w:rsidP="00CA15A7">
      <w:pPr>
        <w:pStyle w:val="Paragraphedeliste"/>
        <w:numPr>
          <w:ilvl w:val="0"/>
          <w:numId w:val="9"/>
        </w:numPr>
        <w:tabs>
          <w:tab w:val="left" w:pos="760"/>
          <w:tab w:val="left" w:pos="761"/>
        </w:tabs>
        <w:ind w:right="0"/>
        <w:jc w:val="left"/>
      </w:pPr>
      <w:r w:rsidRPr="00AE30D5">
        <w:t>Partager et enrichir leurs connaissances à travers des débats de haut niveau dans un cadre Maghrébin;</w:t>
      </w:r>
    </w:p>
    <w:p w14:paraId="35DBF36D" w14:textId="77777777" w:rsidR="00CA15A7" w:rsidRPr="00AE30D5" w:rsidRDefault="00CA15A7" w:rsidP="00CA15A7">
      <w:pPr>
        <w:pStyle w:val="Paragraphedeliste"/>
        <w:numPr>
          <w:ilvl w:val="0"/>
          <w:numId w:val="9"/>
        </w:numPr>
        <w:tabs>
          <w:tab w:val="left" w:pos="760"/>
          <w:tab w:val="left" w:pos="761"/>
        </w:tabs>
        <w:spacing w:before="128" w:line="235" w:lineRule="auto"/>
        <w:ind w:right="106"/>
        <w:jc w:val="left"/>
      </w:pPr>
      <w:r w:rsidRPr="00AE30D5">
        <w:t>Bénéficier</w:t>
      </w:r>
      <w:r w:rsidRPr="00AE30D5">
        <w:rPr>
          <w:spacing w:val="-7"/>
        </w:rPr>
        <w:t xml:space="preserve"> </w:t>
      </w:r>
      <w:r w:rsidRPr="00AE30D5">
        <w:t>d’un</w:t>
      </w:r>
      <w:r w:rsidRPr="00AE30D5">
        <w:rPr>
          <w:spacing w:val="-9"/>
        </w:rPr>
        <w:t xml:space="preserve"> </w:t>
      </w:r>
      <w:r w:rsidRPr="00AE30D5">
        <w:t>appui</w:t>
      </w:r>
      <w:r w:rsidRPr="00AE30D5">
        <w:rPr>
          <w:spacing w:val="-8"/>
        </w:rPr>
        <w:t xml:space="preserve"> </w:t>
      </w:r>
      <w:r w:rsidRPr="00AE30D5">
        <w:t>éventuel</w:t>
      </w:r>
      <w:r w:rsidRPr="00AE30D5">
        <w:rPr>
          <w:spacing w:val="-11"/>
        </w:rPr>
        <w:t xml:space="preserve"> </w:t>
      </w:r>
      <w:r w:rsidRPr="00AE30D5">
        <w:t>de</w:t>
      </w:r>
      <w:r w:rsidRPr="00AE30D5">
        <w:rPr>
          <w:spacing w:val="-8"/>
        </w:rPr>
        <w:t xml:space="preserve"> </w:t>
      </w:r>
      <w:r w:rsidRPr="00AE30D5">
        <w:t>l’OSS</w:t>
      </w:r>
      <w:r w:rsidRPr="00AE30D5">
        <w:rPr>
          <w:spacing w:val="-10"/>
        </w:rPr>
        <w:t xml:space="preserve"> </w:t>
      </w:r>
      <w:r w:rsidRPr="00AE30D5">
        <w:t>pour</w:t>
      </w:r>
      <w:r w:rsidRPr="00AE30D5">
        <w:rPr>
          <w:spacing w:val="-7"/>
        </w:rPr>
        <w:t xml:space="preserve"> </w:t>
      </w:r>
      <w:r w:rsidRPr="00AE30D5">
        <w:t>participer</w:t>
      </w:r>
      <w:r w:rsidRPr="00AE30D5">
        <w:rPr>
          <w:spacing w:val="-7"/>
        </w:rPr>
        <w:t xml:space="preserve"> </w:t>
      </w:r>
      <w:r w:rsidRPr="00AE30D5">
        <w:t>à</w:t>
      </w:r>
      <w:r w:rsidRPr="00AE30D5">
        <w:rPr>
          <w:spacing w:val="-7"/>
        </w:rPr>
        <w:t xml:space="preserve"> </w:t>
      </w:r>
      <w:r w:rsidRPr="00AE30D5">
        <w:t>des</w:t>
      </w:r>
      <w:r w:rsidRPr="00AE30D5">
        <w:rPr>
          <w:spacing w:val="-16"/>
        </w:rPr>
        <w:t xml:space="preserve"> </w:t>
      </w:r>
      <w:r w:rsidRPr="00AE30D5">
        <w:t>événements</w:t>
      </w:r>
      <w:r w:rsidRPr="00AE30D5">
        <w:rPr>
          <w:spacing w:val="-11"/>
        </w:rPr>
        <w:t xml:space="preserve"> </w:t>
      </w:r>
      <w:r w:rsidRPr="00AE30D5">
        <w:t>scientifiques</w:t>
      </w:r>
      <w:r w:rsidRPr="00AE30D5">
        <w:rPr>
          <w:spacing w:val="-10"/>
        </w:rPr>
        <w:t xml:space="preserve"> </w:t>
      </w:r>
      <w:r w:rsidRPr="00AE30D5">
        <w:t>et</w:t>
      </w:r>
      <w:r w:rsidRPr="00AE30D5">
        <w:rPr>
          <w:spacing w:val="-8"/>
        </w:rPr>
        <w:t xml:space="preserve"> </w:t>
      </w:r>
      <w:r w:rsidRPr="00AE30D5">
        <w:t>techniques</w:t>
      </w:r>
      <w:r w:rsidRPr="00AE30D5">
        <w:rPr>
          <w:spacing w:val="-11"/>
        </w:rPr>
        <w:t xml:space="preserve"> </w:t>
      </w:r>
      <w:r w:rsidRPr="00AE30D5">
        <w:t>aux plans régional et international</w:t>
      </w:r>
      <w:r w:rsidRPr="00AE30D5">
        <w:rPr>
          <w:spacing w:val="-2"/>
        </w:rPr>
        <w:t xml:space="preserve"> </w:t>
      </w:r>
      <w:r w:rsidRPr="00AE30D5">
        <w:t>;</w:t>
      </w:r>
    </w:p>
    <w:p w14:paraId="34539C1C" w14:textId="103FB5B6" w:rsidR="00CF0F8A" w:rsidRPr="00AE30D5" w:rsidRDefault="00CA15A7" w:rsidP="004071ED">
      <w:pPr>
        <w:pStyle w:val="Paragraphedeliste"/>
        <w:widowControl/>
        <w:numPr>
          <w:ilvl w:val="0"/>
          <w:numId w:val="9"/>
        </w:numPr>
        <w:autoSpaceDE/>
        <w:autoSpaceDN/>
        <w:ind w:right="0"/>
        <w:rPr>
          <w:rFonts w:cs="Calibri"/>
          <w:szCs w:val="20"/>
        </w:rPr>
      </w:pPr>
      <w:r w:rsidRPr="00AE30D5">
        <w:t xml:space="preserve">Représenter éventuellement le Réseau à l’occasion d’évènements régionaux ou </w:t>
      </w:r>
      <w:r w:rsidR="00AE30D5" w:rsidRPr="00AE30D5">
        <w:t>internationaux</w:t>
      </w:r>
      <w:r w:rsidR="00AE30D5" w:rsidRPr="00AE30D5">
        <w:rPr>
          <w:rFonts w:cs="Calibri"/>
          <w:szCs w:val="20"/>
        </w:rPr>
        <w:t> ;</w:t>
      </w:r>
      <w:r w:rsidR="00CF0F8A" w:rsidRPr="00AE30D5">
        <w:rPr>
          <w:rFonts w:cs="Calibri"/>
          <w:szCs w:val="20"/>
        </w:rPr>
        <w:t xml:space="preserve"> </w:t>
      </w:r>
    </w:p>
    <w:p w14:paraId="0698B146" w14:textId="77777777" w:rsidR="001664C5" w:rsidRPr="00AE30D5" w:rsidRDefault="001664C5" w:rsidP="004071ED">
      <w:pPr>
        <w:rPr>
          <w:szCs w:val="20"/>
        </w:rPr>
      </w:pPr>
      <w:r w:rsidRPr="00AE30D5">
        <w:rPr>
          <w:szCs w:val="20"/>
        </w:rPr>
        <w:t xml:space="preserve">Les membres du Réseau recevront régulièrement des informations ciblées en fonction de leurs </w:t>
      </w:r>
      <w:r w:rsidRPr="00AE30D5">
        <w:rPr>
          <w:szCs w:val="20"/>
        </w:rPr>
        <w:lastRenderedPageBreak/>
        <w:t>domaines d’actions afin de faire appel à leurs compétences pour porter l’assistance idoine aux Demandeurs.</w:t>
      </w:r>
    </w:p>
    <w:p w14:paraId="5A3AEB3D" w14:textId="6D220035" w:rsidR="00AE03A7" w:rsidRPr="006A684F" w:rsidRDefault="000C5C4C" w:rsidP="006A684F">
      <w:pPr>
        <w:pStyle w:val="Titre1"/>
        <w:widowControl/>
        <w:spacing w:before="360"/>
        <w:ind w:left="0" w:right="170"/>
        <w:jc w:val="both"/>
      </w:pPr>
      <w:r w:rsidRPr="006A684F">
        <w:t>Toute personne qui a</w:t>
      </w:r>
      <w:r w:rsidR="007953E4" w:rsidRPr="006A684F">
        <w:t>dh</w:t>
      </w:r>
      <w:r w:rsidRPr="006A684F">
        <w:t>è</w:t>
      </w:r>
      <w:r w:rsidR="007953E4" w:rsidRPr="006A684F">
        <w:t xml:space="preserve">re </w:t>
      </w:r>
      <w:r w:rsidRPr="006A684F">
        <w:t>au</w:t>
      </w:r>
      <w:r w:rsidR="007953E4" w:rsidRPr="006A684F">
        <w:t xml:space="preserve"> </w:t>
      </w:r>
      <w:r w:rsidR="00E27000" w:rsidRPr="006A684F">
        <w:t xml:space="preserve">Réseau d’Experts </w:t>
      </w:r>
      <w:r w:rsidR="00B15E9F" w:rsidRPr="006A684F">
        <w:t>s’engage</w:t>
      </w:r>
      <w:r w:rsidR="008729B2" w:rsidRPr="006A684F">
        <w:t xml:space="preserve"> </w:t>
      </w:r>
      <w:r w:rsidR="007953E4" w:rsidRPr="006A684F">
        <w:t>à :</w:t>
      </w:r>
    </w:p>
    <w:p w14:paraId="1AAD97AA" w14:textId="08E6CBD5" w:rsidR="001A528E" w:rsidRPr="00AE30D5" w:rsidRDefault="00C2303C" w:rsidP="00537660">
      <w:pPr>
        <w:pStyle w:val="Paragraphedeliste"/>
        <w:widowControl/>
        <w:numPr>
          <w:ilvl w:val="0"/>
          <w:numId w:val="5"/>
        </w:numPr>
        <w:tabs>
          <w:tab w:val="left" w:pos="388"/>
        </w:tabs>
        <w:rPr>
          <w:bCs/>
          <w:szCs w:val="20"/>
        </w:rPr>
      </w:pPr>
      <w:r w:rsidRPr="00AE30D5">
        <w:rPr>
          <w:bCs/>
          <w:szCs w:val="20"/>
        </w:rPr>
        <w:t>c</w:t>
      </w:r>
      <w:r w:rsidR="001A528E" w:rsidRPr="00AE30D5">
        <w:rPr>
          <w:bCs/>
          <w:szCs w:val="20"/>
        </w:rPr>
        <w:t>ontribuer régulièrement aux échanges (virtuels ou physiques) et débats du Réseau ;</w:t>
      </w:r>
    </w:p>
    <w:p w14:paraId="10A00264" w14:textId="3E491BA7" w:rsidR="001A528E" w:rsidRPr="00AE30D5" w:rsidRDefault="00C2303C" w:rsidP="00B86E2F">
      <w:pPr>
        <w:pStyle w:val="Paragraphedeliste"/>
        <w:widowControl/>
        <w:numPr>
          <w:ilvl w:val="0"/>
          <w:numId w:val="5"/>
        </w:numPr>
        <w:tabs>
          <w:tab w:val="left" w:pos="388"/>
        </w:tabs>
        <w:rPr>
          <w:bCs/>
          <w:szCs w:val="20"/>
        </w:rPr>
      </w:pPr>
      <w:r w:rsidRPr="00AE30D5">
        <w:rPr>
          <w:bCs/>
          <w:szCs w:val="20"/>
        </w:rPr>
        <w:t>c</w:t>
      </w:r>
      <w:r w:rsidR="001A528E" w:rsidRPr="00AE30D5">
        <w:rPr>
          <w:bCs/>
          <w:szCs w:val="20"/>
        </w:rPr>
        <w:t xml:space="preserve">ontribuer au renforcement de la Base documentaire de la plateforme d’échanges (publications). </w:t>
      </w:r>
    </w:p>
    <w:p w14:paraId="6588818E" w14:textId="1B343E52" w:rsidR="001A528E" w:rsidRPr="00B411B2" w:rsidRDefault="00B6258D" w:rsidP="00B86E2F">
      <w:pPr>
        <w:pStyle w:val="Paragraphedeliste"/>
        <w:widowControl/>
        <w:numPr>
          <w:ilvl w:val="0"/>
          <w:numId w:val="5"/>
        </w:numPr>
        <w:tabs>
          <w:tab w:val="left" w:pos="388"/>
        </w:tabs>
        <w:rPr>
          <w:bCs/>
          <w:szCs w:val="20"/>
        </w:rPr>
      </w:pPr>
      <w:r w:rsidRPr="00AE30D5">
        <w:rPr>
          <w:bCs/>
          <w:szCs w:val="20"/>
        </w:rPr>
        <w:t>n</w:t>
      </w:r>
      <w:r w:rsidR="001A528E" w:rsidRPr="00AE30D5">
        <w:rPr>
          <w:bCs/>
          <w:szCs w:val="20"/>
        </w:rPr>
        <w:t xml:space="preserve">e pas </w:t>
      </w:r>
      <w:r w:rsidR="001A528E" w:rsidRPr="00AE30D5">
        <w:rPr>
          <w:rFonts w:eastAsiaTheme="minorHAnsi" w:cstheme="minorBidi"/>
          <w:szCs w:val="20"/>
          <w:lang w:eastAsia="en-US"/>
        </w:rPr>
        <w:t xml:space="preserve">publier sciemment des informations ou des liens vers des informations fausses et/ou </w:t>
      </w:r>
      <w:r w:rsidR="001A528E" w:rsidRPr="00B411B2">
        <w:rPr>
          <w:rFonts w:eastAsiaTheme="minorHAnsi" w:cstheme="minorBidi"/>
          <w:szCs w:val="20"/>
          <w:lang w:eastAsia="en-US"/>
        </w:rPr>
        <w:t>diffamatoires</w:t>
      </w:r>
      <w:r w:rsidR="001A528E" w:rsidRPr="00B411B2">
        <w:rPr>
          <w:szCs w:val="20"/>
        </w:rPr>
        <w:t xml:space="preserve">. Dans tous les cas chaque membre est tenu seul responsable du contenu </w:t>
      </w:r>
      <w:r w:rsidR="006F6654" w:rsidRPr="00B411B2">
        <w:rPr>
          <w:szCs w:val="20"/>
        </w:rPr>
        <w:t xml:space="preserve">qu’il publie </w:t>
      </w:r>
      <w:r w:rsidR="001A528E" w:rsidRPr="00B411B2">
        <w:rPr>
          <w:szCs w:val="20"/>
        </w:rPr>
        <w:t>;</w:t>
      </w:r>
    </w:p>
    <w:p w14:paraId="40DF0C83" w14:textId="0C589B43" w:rsidR="001A528E" w:rsidRPr="00AE30D5" w:rsidRDefault="00B6258D" w:rsidP="00B86E2F">
      <w:pPr>
        <w:pStyle w:val="Paragraphedeliste"/>
        <w:widowControl/>
        <w:numPr>
          <w:ilvl w:val="0"/>
          <w:numId w:val="5"/>
        </w:numPr>
        <w:tabs>
          <w:tab w:val="left" w:pos="388"/>
        </w:tabs>
        <w:rPr>
          <w:bCs/>
          <w:szCs w:val="20"/>
        </w:rPr>
      </w:pPr>
      <w:r w:rsidRPr="00B411B2">
        <w:rPr>
          <w:bCs/>
          <w:szCs w:val="20"/>
        </w:rPr>
        <w:t>p</w:t>
      </w:r>
      <w:r w:rsidR="001A528E" w:rsidRPr="00B411B2">
        <w:rPr>
          <w:bCs/>
          <w:szCs w:val="20"/>
        </w:rPr>
        <w:t>artager avec ses pairs des informations concernant les forums/évènements auxquels il contribue ou</w:t>
      </w:r>
      <w:r w:rsidR="001A528E" w:rsidRPr="00AE30D5">
        <w:rPr>
          <w:bCs/>
          <w:szCs w:val="20"/>
        </w:rPr>
        <w:t xml:space="preserve"> participe et qui sont en lien avec les objectifs et missions du réseau ;</w:t>
      </w:r>
    </w:p>
    <w:p w14:paraId="47EFD4F5" w14:textId="66947760" w:rsidR="001A528E" w:rsidRPr="00B411B2" w:rsidRDefault="00B6258D" w:rsidP="00B86E2F">
      <w:pPr>
        <w:pStyle w:val="Paragraphedeliste"/>
        <w:widowControl/>
        <w:numPr>
          <w:ilvl w:val="0"/>
          <w:numId w:val="5"/>
        </w:numPr>
        <w:tabs>
          <w:tab w:val="left" w:pos="388"/>
        </w:tabs>
        <w:rPr>
          <w:bCs/>
          <w:szCs w:val="20"/>
        </w:rPr>
      </w:pPr>
      <w:r w:rsidRPr="00AE30D5">
        <w:rPr>
          <w:bCs/>
          <w:szCs w:val="20"/>
        </w:rPr>
        <w:t>c</w:t>
      </w:r>
      <w:r w:rsidR="001A528E" w:rsidRPr="00AE30D5">
        <w:rPr>
          <w:bCs/>
          <w:szCs w:val="20"/>
        </w:rPr>
        <w:t xml:space="preserve">ontribuer au rayonnement du Réseau en </w:t>
      </w:r>
      <w:r w:rsidR="001A528E" w:rsidRPr="00B411B2">
        <w:rPr>
          <w:bCs/>
          <w:szCs w:val="20"/>
        </w:rPr>
        <w:t xml:space="preserve">portant </w:t>
      </w:r>
      <w:r w:rsidR="00497709" w:rsidRPr="00B411B2">
        <w:rPr>
          <w:bCs/>
          <w:szCs w:val="20"/>
        </w:rPr>
        <w:t>les</w:t>
      </w:r>
      <w:r w:rsidR="001A528E" w:rsidRPr="00B411B2">
        <w:rPr>
          <w:bCs/>
          <w:szCs w:val="20"/>
        </w:rPr>
        <w:t xml:space="preserve"> messages</w:t>
      </w:r>
      <w:r w:rsidR="00497709" w:rsidRPr="00B411B2">
        <w:rPr>
          <w:bCs/>
          <w:szCs w:val="20"/>
        </w:rPr>
        <w:t xml:space="preserve"> de ce </w:t>
      </w:r>
      <w:r w:rsidR="00E7566A" w:rsidRPr="00B411B2">
        <w:rPr>
          <w:bCs/>
          <w:szCs w:val="20"/>
        </w:rPr>
        <w:t>dernier ;</w:t>
      </w:r>
    </w:p>
    <w:p w14:paraId="56C98CE6" w14:textId="46E7345B" w:rsidR="001A528E" w:rsidRPr="00B411B2" w:rsidRDefault="00B6258D" w:rsidP="00B86E2F">
      <w:pPr>
        <w:pStyle w:val="Paragraphedeliste"/>
        <w:widowControl/>
        <w:numPr>
          <w:ilvl w:val="0"/>
          <w:numId w:val="5"/>
        </w:numPr>
        <w:tabs>
          <w:tab w:val="left" w:pos="388"/>
        </w:tabs>
        <w:rPr>
          <w:bCs/>
          <w:szCs w:val="20"/>
        </w:rPr>
      </w:pPr>
      <w:r w:rsidRPr="00B411B2">
        <w:rPr>
          <w:bCs/>
          <w:szCs w:val="20"/>
        </w:rPr>
        <w:t>p</w:t>
      </w:r>
      <w:r w:rsidR="001A528E" w:rsidRPr="00B411B2">
        <w:rPr>
          <w:bCs/>
          <w:szCs w:val="20"/>
        </w:rPr>
        <w:t xml:space="preserve">articiper activement aux évènements organisés par l’OSS (Table ronde, </w:t>
      </w:r>
      <w:proofErr w:type="spellStart"/>
      <w:r w:rsidR="001A528E" w:rsidRPr="00B411B2">
        <w:rPr>
          <w:bCs/>
          <w:szCs w:val="20"/>
        </w:rPr>
        <w:t>Side-event</w:t>
      </w:r>
      <w:proofErr w:type="spellEnd"/>
      <w:r w:rsidR="001A528E" w:rsidRPr="00B411B2">
        <w:rPr>
          <w:bCs/>
          <w:szCs w:val="20"/>
        </w:rPr>
        <w:t>, etc.) lors des rencontres régionales ou internationales auxquelles il prend également part ;</w:t>
      </w:r>
    </w:p>
    <w:p w14:paraId="0D2F41DA" w14:textId="20ADCEE7" w:rsidR="001A528E" w:rsidRPr="00B411B2" w:rsidRDefault="00B6258D" w:rsidP="00B86E2F">
      <w:pPr>
        <w:pStyle w:val="Paragraphedeliste"/>
        <w:widowControl/>
        <w:numPr>
          <w:ilvl w:val="0"/>
          <w:numId w:val="5"/>
        </w:numPr>
        <w:tabs>
          <w:tab w:val="left" w:pos="388"/>
        </w:tabs>
        <w:rPr>
          <w:bCs/>
          <w:szCs w:val="20"/>
        </w:rPr>
      </w:pPr>
      <w:r w:rsidRPr="00B411B2">
        <w:rPr>
          <w:bCs/>
          <w:szCs w:val="20"/>
        </w:rPr>
        <w:t>a</w:t>
      </w:r>
      <w:r w:rsidR="001A528E" w:rsidRPr="00B411B2">
        <w:rPr>
          <w:bCs/>
          <w:szCs w:val="20"/>
        </w:rPr>
        <w:t>ctualiser régulièrement ses références sur la plateforme d’échanges (adresse, fonction/activité, liste de publications, etc.) ;</w:t>
      </w:r>
    </w:p>
    <w:p w14:paraId="68FE0A0E" w14:textId="402ABA9B" w:rsidR="001A528E" w:rsidRPr="00B411B2" w:rsidRDefault="00B6258D" w:rsidP="00B86E2F">
      <w:pPr>
        <w:pStyle w:val="Paragraphedeliste"/>
        <w:widowControl/>
        <w:numPr>
          <w:ilvl w:val="0"/>
          <w:numId w:val="5"/>
        </w:numPr>
        <w:tabs>
          <w:tab w:val="left" w:pos="388"/>
        </w:tabs>
        <w:rPr>
          <w:bCs/>
          <w:szCs w:val="20"/>
        </w:rPr>
      </w:pPr>
      <w:r w:rsidRPr="00B411B2">
        <w:rPr>
          <w:szCs w:val="20"/>
        </w:rPr>
        <w:t>c</w:t>
      </w:r>
      <w:r w:rsidR="001A528E" w:rsidRPr="00B411B2">
        <w:rPr>
          <w:rFonts w:eastAsiaTheme="minorHAnsi" w:cstheme="minorBidi"/>
          <w:szCs w:val="20"/>
          <w:lang w:eastAsia="en-US"/>
        </w:rPr>
        <w:t>onven</w:t>
      </w:r>
      <w:r w:rsidR="001A528E" w:rsidRPr="00B411B2">
        <w:rPr>
          <w:szCs w:val="20"/>
        </w:rPr>
        <w:t xml:space="preserve">ir que son </w:t>
      </w:r>
      <w:r w:rsidR="001A528E" w:rsidRPr="00B411B2">
        <w:rPr>
          <w:rFonts w:eastAsiaTheme="minorHAnsi" w:cstheme="minorBidi"/>
          <w:szCs w:val="20"/>
          <w:lang w:eastAsia="en-US"/>
        </w:rPr>
        <w:t xml:space="preserve">adhésion et </w:t>
      </w:r>
      <w:r w:rsidR="001A528E" w:rsidRPr="00B411B2">
        <w:rPr>
          <w:szCs w:val="20"/>
        </w:rPr>
        <w:t>sa</w:t>
      </w:r>
      <w:r w:rsidR="001A528E" w:rsidRPr="00B411B2">
        <w:rPr>
          <w:rFonts w:eastAsiaTheme="minorHAnsi" w:cstheme="minorBidi"/>
          <w:szCs w:val="20"/>
          <w:lang w:eastAsia="en-US"/>
        </w:rPr>
        <w:t xml:space="preserve"> participation </w:t>
      </w:r>
      <w:r w:rsidR="001A528E" w:rsidRPr="00B411B2">
        <w:rPr>
          <w:szCs w:val="20"/>
        </w:rPr>
        <w:t>aux activités du réseau</w:t>
      </w:r>
      <w:r w:rsidR="001A528E" w:rsidRPr="00B411B2">
        <w:rPr>
          <w:rFonts w:eastAsiaTheme="minorHAnsi" w:cstheme="minorBidi"/>
          <w:szCs w:val="20"/>
          <w:lang w:eastAsia="en-US"/>
        </w:rPr>
        <w:t xml:space="preserve"> </w:t>
      </w:r>
      <w:r w:rsidR="001A528E" w:rsidRPr="00B411B2">
        <w:rPr>
          <w:szCs w:val="20"/>
        </w:rPr>
        <w:t xml:space="preserve">sont sans </w:t>
      </w:r>
      <w:r w:rsidR="0046232A" w:rsidRPr="00B411B2">
        <w:rPr>
          <w:rFonts w:eastAsiaTheme="minorHAnsi" w:cstheme="minorBidi"/>
          <w:szCs w:val="20"/>
          <w:lang w:eastAsia="en-US"/>
        </w:rPr>
        <w:t>but</w:t>
      </w:r>
      <w:r w:rsidR="001A528E" w:rsidRPr="00B411B2">
        <w:rPr>
          <w:rFonts w:eastAsiaTheme="minorHAnsi" w:cstheme="minorBidi"/>
          <w:szCs w:val="20"/>
          <w:lang w:eastAsia="en-US"/>
        </w:rPr>
        <w:t xml:space="preserve"> </w:t>
      </w:r>
      <w:r w:rsidR="001A528E" w:rsidRPr="00B411B2">
        <w:rPr>
          <w:szCs w:val="20"/>
        </w:rPr>
        <w:t>lucratif ;</w:t>
      </w:r>
    </w:p>
    <w:p w14:paraId="74D4AE53" w14:textId="47B6FC53" w:rsidR="001A528E" w:rsidRPr="00B411B2" w:rsidRDefault="00B6258D" w:rsidP="00B86E2F">
      <w:pPr>
        <w:pStyle w:val="Paragraphedeliste"/>
        <w:widowControl/>
        <w:numPr>
          <w:ilvl w:val="0"/>
          <w:numId w:val="5"/>
        </w:numPr>
        <w:tabs>
          <w:tab w:val="left" w:pos="388"/>
        </w:tabs>
        <w:rPr>
          <w:bCs/>
          <w:szCs w:val="20"/>
        </w:rPr>
      </w:pPr>
      <w:r w:rsidRPr="00B411B2">
        <w:rPr>
          <w:bCs/>
          <w:szCs w:val="20"/>
        </w:rPr>
        <w:t>é</w:t>
      </w:r>
      <w:r w:rsidR="001A528E" w:rsidRPr="00B411B2">
        <w:rPr>
          <w:bCs/>
          <w:szCs w:val="20"/>
        </w:rPr>
        <w:t>viter des débats à caractère confessionnel ou politique dans le cadre des activités du réseau ;</w:t>
      </w:r>
    </w:p>
    <w:p w14:paraId="1E308DEE" w14:textId="51FFFE88" w:rsidR="001A528E" w:rsidRPr="00B411B2" w:rsidRDefault="00B6258D" w:rsidP="00B86E2F">
      <w:pPr>
        <w:pStyle w:val="Paragraphedeliste"/>
        <w:widowControl/>
        <w:numPr>
          <w:ilvl w:val="0"/>
          <w:numId w:val="5"/>
        </w:numPr>
        <w:tabs>
          <w:tab w:val="left" w:pos="388"/>
        </w:tabs>
        <w:rPr>
          <w:bCs/>
          <w:szCs w:val="20"/>
        </w:rPr>
      </w:pPr>
      <w:r w:rsidRPr="00B411B2">
        <w:rPr>
          <w:bCs/>
          <w:szCs w:val="20"/>
        </w:rPr>
        <w:t>é</w:t>
      </w:r>
      <w:r w:rsidR="001A528E" w:rsidRPr="00B411B2">
        <w:rPr>
          <w:bCs/>
          <w:szCs w:val="20"/>
        </w:rPr>
        <w:t>viter toute pratique ou conduite illicite pouvant porter atteinte à l’image du réseau ;</w:t>
      </w:r>
    </w:p>
    <w:p w14:paraId="6B3510AC" w14:textId="5BA905C0" w:rsidR="007953E4" w:rsidRPr="00AE30D5" w:rsidRDefault="00B6258D" w:rsidP="00B86E2F">
      <w:pPr>
        <w:pStyle w:val="Paragraphedeliste"/>
        <w:widowControl/>
        <w:numPr>
          <w:ilvl w:val="0"/>
          <w:numId w:val="5"/>
        </w:numPr>
        <w:tabs>
          <w:tab w:val="left" w:pos="374"/>
        </w:tabs>
        <w:ind w:right="113"/>
        <w:rPr>
          <w:bCs/>
          <w:szCs w:val="20"/>
        </w:rPr>
      </w:pPr>
      <w:r w:rsidRPr="00B411B2">
        <w:rPr>
          <w:szCs w:val="20"/>
        </w:rPr>
        <w:t>r</w:t>
      </w:r>
      <w:r w:rsidR="001A528E" w:rsidRPr="00B411B2">
        <w:rPr>
          <w:szCs w:val="20"/>
        </w:rPr>
        <w:t>econnaitre</w:t>
      </w:r>
      <w:r w:rsidR="001A528E" w:rsidRPr="00B411B2">
        <w:rPr>
          <w:rFonts w:eastAsiaTheme="minorHAnsi" w:cstheme="minorBidi"/>
          <w:szCs w:val="20"/>
          <w:lang w:eastAsia="en-US"/>
        </w:rPr>
        <w:t xml:space="preserve"> que le </w:t>
      </w:r>
      <w:r w:rsidR="001A528E" w:rsidRPr="00B411B2">
        <w:rPr>
          <w:szCs w:val="20"/>
        </w:rPr>
        <w:t>comité de coordination et l’OSS</w:t>
      </w:r>
      <w:r w:rsidR="001A528E" w:rsidRPr="00B411B2">
        <w:rPr>
          <w:rFonts w:eastAsiaTheme="minorHAnsi" w:cstheme="minorBidi"/>
          <w:szCs w:val="20"/>
          <w:lang w:eastAsia="en-US"/>
        </w:rPr>
        <w:t xml:space="preserve"> se </w:t>
      </w:r>
      <w:proofErr w:type="gramStart"/>
      <w:r w:rsidR="001A528E" w:rsidRPr="00B411B2">
        <w:rPr>
          <w:rFonts w:eastAsiaTheme="minorHAnsi" w:cstheme="minorBidi"/>
          <w:szCs w:val="20"/>
          <w:lang w:eastAsia="en-US"/>
        </w:rPr>
        <w:t>réserve</w:t>
      </w:r>
      <w:r w:rsidR="00497709" w:rsidRPr="00B411B2">
        <w:rPr>
          <w:rFonts w:eastAsiaTheme="minorHAnsi" w:cstheme="minorBidi"/>
          <w:szCs w:val="20"/>
          <w:lang w:eastAsia="en-US"/>
        </w:rPr>
        <w:t>nt</w:t>
      </w:r>
      <w:proofErr w:type="gramEnd"/>
      <w:r w:rsidR="001A528E" w:rsidRPr="00B411B2">
        <w:rPr>
          <w:rFonts w:eastAsiaTheme="minorHAnsi" w:cstheme="minorBidi"/>
          <w:szCs w:val="20"/>
          <w:lang w:eastAsia="en-US"/>
        </w:rPr>
        <w:t xml:space="preserve"> le droit de déterminer ce qui peut constituer</w:t>
      </w:r>
      <w:r w:rsidR="001A528E" w:rsidRPr="00B411B2">
        <w:rPr>
          <w:szCs w:val="20"/>
        </w:rPr>
        <w:t xml:space="preserve"> une</w:t>
      </w:r>
      <w:r w:rsidR="001A528E" w:rsidRPr="00B411B2">
        <w:rPr>
          <w:rFonts w:eastAsiaTheme="minorHAnsi" w:cstheme="minorBidi"/>
          <w:szCs w:val="20"/>
          <w:lang w:eastAsia="en-US"/>
        </w:rPr>
        <w:t xml:space="preserve"> </w:t>
      </w:r>
      <w:r w:rsidR="001A528E" w:rsidRPr="00B411B2">
        <w:rPr>
          <w:bCs/>
          <w:szCs w:val="20"/>
        </w:rPr>
        <w:t>pratique ou conduite illicite</w:t>
      </w:r>
      <w:r w:rsidR="001A528E" w:rsidRPr="00B411B2">
        <w:rPr>
          <w:rFonts w:eastAsiaTheme="minorHAnsi" w:cstheme="minorBidi"/>
          <w:szCs w:val="20"/>
          <w:lang w:eastAsia="en-US"/>
        </w:rPr>
        <w:t>, et dispose</w:t>
      </w:r>
      <w:r w:rsidR="00497709" w:rsidRPr="00B411B2">
        <w:rPr>
          <w:rFonts w:eastAsiaTheme="minorHAnsi" w:cstheme="minorBidi"/>
          <w:szCs w:val="20"/>
          <w:lang w:eastAsia="en-US"/>
        </w:rPr>
        <w:t>nt</w:t>
      </w:r>
      <w:r w:rsidR="001A528E" w:rsidRPr="00B411B2">
        <w:rPr>
          <w:rFonts w:eastAsiaTheme="minorHAnsi" w:cstheme="minorBidi"/>
          <w:szCs w:val="20"/>
          <w:lang w:eastAsia="en-US"/>
        </w:rPr>
        <w:t xml:space="preserve"> du pouvoir</w:t>
      </w:r>
      <w:r w:rsidR="001A528E" w:rsidRPr="00AE30D5">
        <w:rPr>
          <w:rFonts w:eastAsiaTheme="minorHAnsi" w:cstheme="minorBidi"/>
          <w:szCs w:val="20"/>
          <w:lang w:eastAsia="en-US"/>
        </w:rPr>
        <w:t xml:space="preserve"> discrétionnaire </w:t>
      </w:r>
      <w:r w:rsidR="001A528E" w:rsidRPr="00AE30D5">
        <w:rPr>
          <w:szCs w:val="20"/>
        </w:rPr>
        <w:t>de les règlementer</w:t>
      </w:r>
      <w:r w:rsidR="000E20BC" w:rsidRPr="00AE30D5">
        <w:rPr>
          <w:rFonts w:eastAsiaTheme="minorHAnsi" w:cs="FrutigerLT-Light"/>
          <w:bCs/>
          <w:szCs w:val="20"/>
          <w:lang w:eastAsia="en-US" w:bidi="ar-SA"/>
        </w:rPr>
        <w:t>.</w:t>
      </w:r>
    </w:p>
    <w:p w14:paraId="0AA6609B" w14:textId="37DF0651" w:rsidR="001447B4" w:rsidRPr="00AE30D5" w:rsidRDefault="001447B4" w:rsidP="00B86E2F">
      <w:pPr>
        <w:rPr>
          <w:szCs w:val="20"/>
        </w:rPr>
      </w:pPr>
      <w:r w:rsidRPr="00AE30D5">
        <w:rPr>
          <w:szCs w:val="20"/>
        </w:rPr>
        <w:t xml:space="preserve">La présente charte </w:t>
      </w:r>
      <w:r w:rsidR="009A5985" w:rsidRPr="00AE30D5">
        <w:rPr>
          <w:szCs w:val="20"/>
        </w:rPr>
        <w:t>est</w:t>
      </w:r>
      <w:r w:rsidRPr="00AE30D5">
        <w:rPr>
          <w:szCs w:val="20"/>
        </w:rPr>
        <w:t xml:space="preserve"> évolutive et devra permettre les adaptations nécessaires </w:t>
      </w:r>
      <w:r w:rsidR="009A5985" w:rsidRPr="00AE30D5">
        <w:rPr>
          <w:szCs w:val="20"/>
        </w:rPr>
        <w:t>selon les besoins</w:t>
      </w:r>
      <w:r w:rsidRPr="00AE30D5">
        <w:rPr>
          <w:szCs w:val="20"/>
        </w:rPr>
        <w:t xml:space="preserve">. </w:t>
      </w:r>
    </w:p>
    <w:p w14:paraId="3F01EB1F" w14:textId="2B3C4EA5" w:rsidR="00067891" w:rsidRPr="00AE30D5" w:rsidRDefault="00067891" w:rsidP="006A684F">
      <w:pPr>
        <w:widowControl/>
        <w:autoSpaceDE/>
        <w:autoSpaceDN/>
        <w:rPr>
          <w:sz w:val="24"/>
        </w:rPr>
      </w:pPr>
    </w:p>
    <w:sectPr w:rsidR="00067891" w:rsidRPr="00AE30D5" w:rsidSect="00E27000">
      <w:footerReference w:type="default" r:id="rId9"/>
      <w:type w:val="continuous"/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7190A" w14:textId="77777777" w:rsidR="00F3085C" w:rsidRDefault="00F3085C" w:rsidP="00BD4FD9">
      <w:pPr>
        <w:spacing w:before="0"/>
      </w:pPr>
      <w:r>
        <w:separator/>
      </w:r>
    </w:p>
  </w:endnote>
  <w:endnote w:type="continuationSeparator" w:id="0">
    <w:p w14:paraId="12C02F1F" w14:textId="77777777" w:rsidR="00F3085C" w:rsidRDefault="00F3085C" w:rsidP="00BD4FD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rutigerL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i/>
        <w:sz w:val="20"/>
      </w:rPr>
      <w:id w:val="42335517"/>
      <w:docPartObj>
        <w:docPartGallery w:val="Page Numbers (Bottom of Page)"/>
        <w:docPartUnique/>
      </w:docPartObj>
    </w:sdtPr>
    <w:sdtEndPr>
      <w:rPr>
        <w:b/>
      </w:rPr>
    </w:sdtEndPr>
    <w:sdtContent>
      <w:p w14:paraId="7262B218" w14:textId="74AEF230" w:rsidR="00BD4FD9" w:rsidRPr="0036397F" w:rsidRDefault="00BD4FD9" w:rsidP="0036397F">
        <w:pPr>
          <w:pStyle w:val="Pieddepage"/>
          <w:tabs>
            <w:tab w:val="clear" w:pos="4536"/>
            <w:tab w:val="center" w:pos="4395"/>
          </w:tabs>
          <w:rPr>
            <w:rFonts w:ascii="Times New Roman" w:hAnsi="Times New Roman" w:cs="Times New Roman"/>
            <w:i/>
            <w:sz w:val="20"/>
          </w:rPr>
        </w:pPr>
        <w:r w:rsidRPr="0036397F">
          <w:rPr>
            <w:rFonts w:ascii="Times New Roman" w:hAnsi="Times New Roman" w:cs="Times New Roman"/>
            <w:i/>
            <w:sz w:val="20"/>
          </w:rPr>
          <w:t>Charte du Réseau d’Experts « Eau et Changement climatique »</w:t>
        </w:r>
        <w:r w:rsidRPr="0036397F">
          <w:rPr>
            <w:rFonts w:ascii="Times New Roman" w:hAnsi="Times New Roman" w:cs="Times New Roman"/>
            <w:i/>
            <w:sz w:val="20"/>
          </w:rPr>
          <w:tab/>
        </w:r>
        <w:r w:rsidRPr="0036397F">
          <w:rPr>
            <w:rFonts w:ascii="Times New Roman" w:hAnsi="Times New Roman" w:cs="Times New Roman"/>
            <w:b/>
            <w:i/>
            <w:sz w:val="20"/>
          </w:rPr>
          <w:fldChar w:fldCharType="begin"/>
        </w:r>
        <w:r w:rsidRPr="0036397F">
          <w:rPr>
            <w:rFonts w:ascii="Times New Roman" w:hAnsi="Times New Roman" w:cs="Times New Roman"/>
            <w:b/>
            <w:i/>
            <w:sz w:val="20"/>
          </w:rPr>
          <w:instrText>PAGE   \* MERGEFORMAT</w:instrText>
        </w:r>
        <w:r w:rsidRPr="0036397F">
          <w:rPr>
            <w:rFonts w:ascii="Times New Roman" w:hAnsi="Times New Roman" w:cs="Times New Roman"/>
            <w:b/>
            <w:i/>
            <w:sz w:val="20"/>
          </w:rPr>
          <w:fldChar w:fldCharType="separate"/>
        </w:r>
        <w:r w:rsidR="00B411B2">
          <w:rPr>
            <w:rFonts w:ascii="Times New Roman" w:hAnsi="Times New Roman" w:cs="Times New Roman"/>
            <w:b/>
            <w:i/>
            <w:noProof/>
            <w:sz w:val="20"/>
          </w:rPr>
          <w:t>1</w:t>
        </w:r>
        <w:r w:rsidRPr="0036397F">
          <w:rPr>
            <w:rFonts w:ascii="Times New Roman" w:hAnsi="Times New Roman" w:cs="Times New Roman"/>
            <w:b/>
            <w:i/>
            <w:sz w:val="20"/>
          </w:rPr>
          <w:fldChar w:fldCharType="end"/>
        </w:r>
      </w:p>
    </w:sdtContent>
  </w:sdt>
  <w:p w14:paraId="3383C79E" w14:textId="77777777" w:rsidR="00BD4FD9" w:rsidRDefault="00BD4FD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8C87F" w14:textId="77777777" w:rsidR="00F3085C" w:rsidRDefault="00F3085C" w:rsidP="00BD4FD9">
      <w:pPr>
        <w:spacing w:before="0"/>
      </w:pPr>
      <w:r>
        <w:separator/>
      </w:r>
    </w:p>
  </w:footnote>
  <w:footnote w:type="continuationSeparator" w:id="0">
    <w:p w14:paraId="493DE61F" w14:textId="77777777" w:rsidR="00F3085C" w:rsidRDefault="00F3085C" w:rsidP="00BD4FD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632D"/>
    <w:multiLevelType w:val="hybridMultilevel"/>
    <w:tmpl w:val="03AC2E62"/>
    <w:lvl w:ilvl="0" w:tplc="BDA2A742">
      <w:start w:val="1"/>
      <w:numFmt w:val="decimal"/>
      <w:lvlText w:val="%1."/>
      <w:lvlJc w:val="left"/>
      <w:pPr>
        <w:ind w:left="116" w:hanging="269"/>
      </w:pPr>
      <w:rPr>
        <w:rFonts w:ascii="Gill Sans MT" w:eastAsia="Gill Sans MT" w:hAnsi="Gill Sans MT" w:cs="Gill Sans MT" w:hint="default"/>
        <w:spacing w:val="-1"/>
        <w:w w:val="120"/>
        <w:sz w:val="22"/>
        <w:szCs w:val="22"/>
        <w:lang w:val="fr-FR" w:eastAsia="fr-FR" w:bidi="fr-FR"/>
      </w:rPr>
    </w:lvl>
    <w:lvl w:ilvl="1" w:tplc="321CBF46">
      <w:numFmt w:val="bullet"/>
      <w:lvlText w:val="•"/>
      <w:lvlJc w:val="left"/>
      <w:pPr>
        <w:ind w:left="1038" w:hanging="269"/>
      </w:pPr>
      <w:rPr>
        <w:rFonts w:hint="default"/>
        <w:lang w:val="fr-FR" w:eastAsia="fr-FR" w:bidi="fr-FR"/>
      </w:rPr>
    </w:lvl>
    <w:lvl w:ilvl="2" w:tplc="6BAC2F2A">
      <w:numFmt w:val="bullet"/>
      <w:lvlText w:val="•"/>
      <w:lvlJc w:val="left"/>
      <w:pPr>
        <w:ind w:left="1957" w:hanging="269"/>
      </w:pPr>
      <w:rPr>
        <w:rFonts w:hint="default"/>
        <w:lang w:val="fr-FR" w:eastAsia="fr-FR" w:bidi="fr-FR"/>
      </w:rPr>
    </w:lvl>
    <w:lvl w:ilvl="3" w:tplc="E7A647B2">
      <w:numFmt w:val="bullet"/>
      <w:lvlText w:val="•"/>
      <w:lvlJc w:val="left"/>
      <w:pPr>
        <w:ind w:left="2875" w:hanging="269"/>
      </w:pPr>
      <w:rPr>
        <w:rFonts w:hint="default"/>
        <w:lang w:val="fr-FR" w:eastAsia="fr-FR" w:bidi="fr-FR"/>
      </w:rPr>
    </w:lvl>
    <w:lvl w:ilvl="4" w:tplc="097C2E7A">
      <w:numFmt w:val="bullet"/>
      <w:lvlText w:val="•"/>
      <w:lvlJc w:val="left"/>
      <w:pPr>
        <w:ind w:left="3794" w:hanging="269"/>
      </w:pPr>
      <w:rPr>
        <w:rFonts w:hint="default"/>
        <w:lang w:val="fr-FR" w:eastAsia="fr-FR" w:bidi="fr-FR"/>
      </w:rPr>
    </w:lvl>
    <w:lvl w:ilvl="5" w:tplc="474231D0">
      <w:numFmt w:val="bullet"/>
      <w:lvlText w:val="•"/>
      <w:lvlJc w:val="left"/>
      <w:pPr>
        <w:ind w:left="4713" w:hanging="269"/>
      </w:pPr>
      <w:rPr>
        <w:rFonts w:hint="default"/>
        <w:lang w:val="fr-FR" w:eastAsia="fr-FR" w:bidi="fr-FR"/>
      </w:rPr>
    </w:lvl>
    <w:lvl w:ilvl="6" w:tplc="691EFC46">
      <w:numFmt w:val="bullet"/>
      <w:lvlText w:val="•"/>
      <w:lvlJc w:val="left"/>
      <w:pPr>
        <w:ind w:left="5631" w:hanging="269"/>
      </w:pPr>
      <w:rPr>
        <w:rFonts w:hint="default"/>
        <w:lang w:val="fr-FR" w:eastAsia="fr-FR" w:bidi="fr-FR"/>
      </w:rPr>
    </w:lvl>
    <w:lvl w:ilvl="7" w:tplc="D4BA61CC">
      <w:numFmt w:val="bullet"/>
      <w:lvlText w:val="•"/>
      <w:lvlJc w:val="left"/>
      <w:pPr>
        <w:ind w:left="6550" w:hanging="269"/>
      </w:pPr>
      <w:rPr>
        <w:rFonts w:hint="default"/>
        <w:lang w:val="fr-FR" w:eastAsia="fr-FR" w:bidi="fr-FR"/>
      </w:rPr>
    </w:lvl>
    <w:lvl w:ilvl="8" w:tplc="24844D1C">
      <w:numFmt w:val="bullet"/>
      <w:lvlText w:val="•"/>
      <w:lvlJc w:val="left"/>
      <w:pPr>
        <w:ind w:left="7469" w:hanging="269"/>
      </w:pPr>
      <w:rPr>
        <w:rFonts w:hint="default"/>
        <w:lang w:val="fr-FR" w:eastAsia="fr-FR" w:bidi="fr-FR"/>
      </w:rPr>
    </w:lvl>
  </w:abstractNum>
  <w:abstractNum w:abstractNumId="1" w15:restartNumberingAfterBreak="0">
    <w:nsid w:val="0B7824B7"/>
    <w:multiLevelType w:val="hybridMultilevel"/>
    <w:tmpl w:val="7700C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94B79"/>
    <w:multiLevelType w:val="hybridMultilevel"/>
    <w:tmpl w:val="C42AFB6C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2966"/>
    <w:multiLevelType w:val="hybridMultilevel"/>
    <w:tmpl w:val="03AC2E62"/>
    <w:lvl w:ilvl="0" w:tplc="BDA2A742">
      <w:start w:val="1"/>
      <w:numFmt w:val="decimal"/>
      <w:lvlText w:val="%1."/>
      <w:lvlJc w:val="left"/>
      <w:pPr>
        <w:ind w:left="116" w:hanging="269"/>
      </w:pPr>
      <w:rPr>
        <w:rFonts w:ascii="Gill Sans MT" w:eastAsia="Gill Sans MT" w:hAnsi="Gill Sans MT" w:cs="Gill Sans MT" w:hint="default"/>
        <w:spacing w:val="-1"/>
        <w:w w:val="120"/>
        <w:sz w:val="22"/>
        <w:szCs w:val="22"/>
        <w:lang w:val="fr-FR" w:eastAsia="fr-FR" w:bidi="fr-FR"/>
      </w:rPr>
    </w:lvl>
    <w:lvl w:ilvl="1" w:tplc="321CBF46">
      <w:numFmt w:val="bullet"/>
      <w:lvlText w:val="•"/>
      <w:lvlJc w:val="left"/>
      <w:pPr>
        <w:ind w:left="1038" w:hanging="269"/>
      </w:pPr>
      <w:rPr>
        <w:rFonts w:hint="default"/>
        <w:lang w:val="fr-FR" w:eastAsia="fr-FR" w:bidi="fr-FR"/>
      </w:rPr>
    </w:lvl>
    <w:lvl w:ilvl="2" w:tplc="6BAC2F2A">
      <w:numFmt w:val="bullet"/>
      <w:lvlText w:val="•"/>
      <w:lvlJc w:val="left"/>
      <w:pPr>
        <w:ind w:left="1957" w:hanging="269"/>
      </w:pPr>
      <w:rPr>
        <w:rFonts w:hint="default"/>
        <w:lang w:val="fr-FR" w:eastAsia="fr-FR" w:bidi="fr-FR"/>
      </w:rPr>
    </w:lvl>
    <w:lvl w:ilvl="3" w:tplc="E7A647B2">
      <w:numFmt w:val="bullet"/>
      <w:lvlText w:val="•"/>
      <w:lvlJc w:val="left"/>
      <w:pPr>
        <w:ind w:left="2875" w:hanging="269"/>
      </w:pPr>
      <w:rPr>
        <w:rFonts w:hint="default"/>
        <w:lang w:val="fr-FR" w:eastAsia="fr-FR" w:bidi="fr-FR"/>
      </w:rPr>
    </w:lvl>
    <w:lvl w:ilvl="4" w:tplc="097C2E7A">
      <w:numFmt w:val="bullet"/>
      <w:lvlText w:val="•"/>
      <w:lvlJc w:val="left"/>
      <w:pPr>
        <w:ind w:left="3794" w:hanging="269"/>
      </w:pPr>
      <w:rPr>
        <w:rFonts w:hint="default"/>
        <w:lang w:val="fr-FR" w:eastAsia="fr-FR" w:bidi="fr-FR"/>
      </w:rPr>
    </w:lvl>
    <w:lvl w:ilvl="5" w:tplc="474231D0">
      <w:numFmt w:val="bullet"/>
      <w:lvlText w:val="•"/>
      <w:lvlJc w:val="left"/>
      <w:pPr>
        <w:ind w:left="4713" w:hanging="269"/>
      </w:pPr>
      <w:rPr>
        <w:rFonts w:hint="default"/>
        <w:lang w:val="fr-FR" w:eastAsia="fr-FR" w:bidi="fr-FR"/>
      </w:rPr>
    </w:lvl>
    <w:lvl w:ilvl="6" w:tplc="691EFC46">
      <w:numFmt w:val="bullet"/>
      <w:lvlText w:val="•"/>
      <w:lvlJc w:val="left"/>
      <w:pPr>
        <w:ind w:left="5631" w:hanging="269"/>
      </w:pPr>
      <w:rPr>
        <w:rFonts w:hint="default"/>
        <w:lang w:val="fr-FR" w:eastAsia="fr-FR" w:bidi="fr-FR"/>
      </w:rPr>
    </w:lvl>
    <w:lvl w:ilvl="7" w:tplc="D4BA61CC">
      <w:numFmt w:val="bullet"/>
      <w:lvlText w:val="•"/>
      <w:lvlJc w:val="left"/>
      <w:pPr>
        <w:ind w:left="6550" w:hanging="269"/>
      </w:pPr>
      <w:rPr>
        <w:rFonts w:hint="default"/>
        <w:lang w:val="fr-FR" w:eastAsia="fr-FR" w:bidi="fr-FR"/>
      </w:rPr>
    </w:lvl>
    <w:lvl w:ilvl="8" w:tplc="24844D1C">
      <w:numFmt w:val="bullet"/>
      <w:lvlText w:val="•"/>
      <w:lvlJc w:val="left"/>
      <w:pPr>
        <w:ind w:left="7469" w:hanging="269"/>
      </w:pPr>
      <w:rPr>
        <w:rFonts w:hint="default"/>
        <w:lang w:val="fr-FR" w:eastAsia="fr-FR" w:bidi="fr-FR"/>
      </w:rPr>
    </w:lvl>
  </w:abstractNum>
  <w:abstractNum w:abstractNumId="4" w15:restartNumberingAfterBreak="0">
    <w:nsid w:val="20562E8B"/>
    <w:multiLevelType w:val="hybridMultilevel"/>
    <w:tmpl w:val="8F622084"/>
    <w:lvl w:ilvl="0" w:tplc="06B6D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D37D1"/>
    <w:multiLevelType w:val="hybridMultilevel"/>
    <w:tmpl w:val="F45E51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665BB"/>
    <w:multiLevelType w:val="hybridMultilevel"/>
    <w:tmpl w:val="03AC2E62"/>
    <w:lvl w:ilvl="0" w:tplc="BDA2A742">
      <w:start w:val="1"/>
      <w:numFmt w:val="decimal"/>
      <w:lvlText w:val="%1."/>
      <w:lvlJc w:val="left"/>
      <w:pPr>
        <w:ind w:left="116" w:hanging="269"/>
      </w:pPr>
      <w:rPr>
        <w:rFonts w:ascii="Gill Sans MT" w:eastAsia="Gill Sans MT" w:hAnsi="Gill Sans MT" w:cs="Gill Sans MT" w:hint="default"/>
        <w:spacing w:val="-1"/>
        <w:w w:val="120"/>
        <w:sz w:val="22"/>
        <w:szCs w:val="22"/>
        <w:lang w:val="fr-FR" w:eastAsia="fr-FR" w:bidi="fr-FR"/>
      </w:rPr>
    </w:lvl>
    <w:lvl w:ilvl="1" w:tplc="321CBF46">
      <w:numFmt w:val="bullet"/>
      <w:lvlText w:val="•"/>
      <w:lvlJc w:val="left"/>
      <w:pPr>
        <w:ind w:left="1038" w:hanging="269"/>
      </w:pPr>
      <w:rPr>
        <w:rFonts w:hint="default"/>
        <w:lang w:val="fr-FR" w:eastAsia="fr-FR" w:bidi="fr-FR"/>
      </w:rPr>
    </w:lvl>
    <w:lvl w:ilvl="2" w:tplc="6BAC2F2A">
      <w:numFmt w:val="bullet"/>
      <w:lvlText w:val="•"/>
      <w:lvlJc w:val="left"/>
      <w:pPr>
        <w:ind w:left="1957" w:hanging="269"/>
      </w:pPr>
      <w:rPr>
        <w:rFonts w:hint="default"/>
        <w:lang w:val="fr-FR" w:eastAsia="fr-FR" w:bidi="fr-FR"/>
      </w:rPr>
    </w:lvl>
    <w:lvl w:ilvl="3" w:tplc="E7A647B2">
      <w:numFmt w:val="bullet"/>
      <w:lvlText w:val="•"/>
      <w:lvlJc w:val="left"/>
      <w:pPr>
        <w:ind w:left="2875" w:hanging="269"/>
      </w:pPr>
      <w:rPr>
        <w:rFonts w:hint="default"/>
        <w:lang w:val="fr-FR" w:eastAsia="fr-FR" w:bidi="fr-FR"/>
      </w:rPr>
    </w:lvl>
    <w:lvl w:ilvl="4" w:tplc="097C2E7A">
      <w:numFmt w:val="bullet"/>
      <w:lvlText w:val="•"/>
      <w:lvlJc w:val="left"/>
      <w:pPr>
        <w:ind w:left="3794" w:hanging="269"/>
      </w:pPr>
      <w:rPr>
        <w:rFonts w:hint="default"/>
        <w:lang w:val="fr-FR" w:eastAsia="fr-FR" w:bidi="fr-FR"/>
      </w:rPr>
    </w:lvl>
    <w:lvl w:ilvl="5" w:tplc="474231D0">
      <w:numFmt w:val="bullet"/>
      <w:lvlText w:val="•"/>
      <w:lvlJc w:val="left"/>
      <w:pPr>
        <w:ind w:left="4713" w:hanging="269"/>
      </w:pPr>
      <w:rPr>
        <w:rFonts w:hint="default"/>
        <w:lang w:val="fr-FR" w:eastAsia="fr-FR" w:bidi="fr-FR"/>
      </w:rPr>
    </w:lvl>
    <w:lvl w:ilvl="6" w:tplc="691EFC46">
      <w:numFmt w:val="bullet"/>
      <w:lvlText w:val="•"/>
      <w:lvlJc w:val="left"/>
      <w:pPr>
        <w:ind w:left="5631" w:hanging="269"/>
      </w:pPr>
      <w:rPr>
        <w:rFonts w:hint="default"/>
        <w:lang w:val="fr-FR" w:eastAsia="fr-FR" w:bidi="fr-FR"/>
      </w:rPr>
    </w:lvl>
    <w:lvl w:ilvl="7" w:tplc="D4BA61CC">
      <w:numFmt w:val="bullet"/>
      <w:lvlText w:val="•"/>
      <w:lvlJc w:val="left"/>
      <w:pPr>
        <w:ind w:left="6550" w:hanging="269"/>
      </w:pPr>
      <w:rPr>
        <w:rFonts w:hint="default"/>
        <w:lang w:val="fr-FR" w:eastAsia="fr-FR" w:bidi="fr-FR"/>
      </w:rPr>
    </w:lvl>
    <w:lvl w:ilvl="8" w:tplc="24844D1C">
      <w:numFmt w:val="bullet"/>
      <w:lvlText w:val="•"/>
      <w:lvlJc w:val="left"/>
      <w:pPr>
        <w:ind w:left="7469" w:hanging="269"/>
      </w:pPr>
      <w:rPr>
        <w:rFonts w:hint="default"/>
        <w:lang w:val="fr-FR" w:eastAsia="fr-FR" w:bidi="fr-FR"/>
      </w:rPr>
    </w:lvl>
  </w:abstractNum>
  <w:abstractNum w:abstractNumId="7" w15:restartNumberingAfterBreak="0">
    <w:nsid w:val="48AA6E2E"/>
    <w:multiLevelType w:val="hybridMultilevel"/>
    <w:tmpl w:val="45BA4B68"/>
    <w:lvl w:ilvl="0" w:tplc="49C0D2D2">
      <w:numFmt w:val="bullet"/>
      <w:lvlText w:val=""/>
      <w:lvlJc w:val="left"/>
      <w:pPr>
        <w:ind w:left="760" w:hanging="361"/>
      </w:pPr>
      <w:rPr>
        <w:rFonts w:ascii="Symbol" w:eastAsia="Symbol" w:hAnsi="Symbol" w:cs="Symbol" w:hint="default"/>
        <w:w w:val="100"/>
        <w:sz w:val="20"/>
        <w:szCs w:val="20"/>
        <w:lang w:val="fr-FR" w:eastAsia="fr-FR" w:bidi="fr-FR"/>
      </w:rPr>
    </w:lvl>
    <w:lvl w:ilvl="1" w:tplc="83361288">
      <w:numFmt w:val="bullet"/>
      <w:lvlText w:val="•"/>
      <w:lvlJc w:val="left"/>
      <w:pPr>
        <w:ind w:left="1614" w:hanging="361"/>
      </w:pPr>
      <w:rPr>
        <w:rFonts w:hint="default"/>
        <w:lang w:val="fr-FR" w:eastAsia="fr-FR" w:bidi="fr-FR"/>
      </w:rPr>
    </w:lvl>
    <w:lvl w:ilvl="2" w:tplc="346A4590">
      <w:numFmt w:val="bullet"/>
      <w:lvlText w:val="•"/>
      <w:lvlJc w:val="left"/>
      <w:pPr>
        <w:ind w:left="2468" w:hanging="361"/>
      </w:pPr>
      <w:rPr>
        <w:rFonts w:hint="default"/>
        <w:lang w:val="fr-FR" w:eastAsia="fr-FR" w:bidi="fr-FR"/>
      </w:rPr>
    </w:lvl>
    <w:lvl w:ilvl="3" w:tplc="1032C406">
      <w:numFmt w:val="bullet"/>
      <w:lvlText w:val="•"/>
      <w:lvlJc w:val="left"/>
      <w:pPr>
        <w:ind w:left="3323" w:hanging="361"/>
      </w:pPr>
      <w:rPr>
        <w:rFonts w:hint="default"/>
        <w:lang w:val="fr-FR" w:eastAsia="fr-FR" w:bidi="fr-FR"/>
      </w:rPr>
    </w:lvl>
    <w:lvl w:ilvl="4" w:tplc="D4EE46D6">
      <w:numFmt w:val="bullet"/>
      <w:lvlText w:val="•"/>
      <w:lvlJc w:val="left"/>
      <w:pPr>
        <w:ind w:left="4177" w:hanging="361"/>
      </w:pPr>
      <w:rPr>
        <w:rFonts w:hint="default"/>
        <w:lang w:val="fr-FR" w:eastAsia="fr-FR" w:bidi="fr-FR"/>
      </w:rPr>
    </w:lvl>
    <w:lvl w:ilvl="5" w:tplc="F740DC74">
      <w:numFmt w:val="bullet"/>
      <w:lvlText w:val="•"/>
      <w:lvlJc w:val="left"/>
      <w:pPr>
        <w:ind w:left="5032" w:hanging="361"/>
      </w:pPr>
      <w:rPr>
        <w:rFonts w:hint="default"/>
        <w:lang w:val="fr-FR" w:eastAsia="fr-FR" w:bidi="fr-FR"/>
      </w:rPr>
    </w:lvl>
    <w:lvl w:ilvl="6" w:tplc="FC26ECD0">
      <w:numFmt w:val="bullet"/>
      <w:lvlText w:val="•"/>
      <w:lvlJc w:val="left"/>
      <w:pPr>
        <w:ind w:left="5886" w:hanging="361"/>
      </w:pPr>
      <w:rPr>
        <w:rFonts w:hint="default"/>
        <w:lang w:val="fr-FR" w:eastAsia="fr-FR" w:bidi="fr-FR"/>
      </w:rPr>
    </w:lvl>
    <w:lvl w:ilvl="7" w:tplc="A9104B9E">
      <w:numFmt w:val="bullet"/>
      <w:lvlText w:val="•"/>
      <w:lvlJc w:val="left"/>
      <w:pPr>
        <w:ind w:left="6740" w:hanging="361"/>
      </w:pPr>
      <w:rPr>
        <w:rFonts w:hint="default"/>
        <w:lang w:val="fr-FR" w:eastAsia="fr-FR" w:bidi="fr-FR"/>
      </w:rPr>
    </w:lvl>
    <w:lvl w:ilvl="8" w:tplc="48B82D3C">
      <w:numFmt w:val="bullet"/>
      <w:lvlText w:val="•"/>
      <w:lvlJc w:val="left"/>
      <w:pPr>
        <w:ind w:left="7595" w:hanging="361"/>
      </w:pPr>
      <w:rPr>
        <w:rFonts w:hint="default"/>
        <w:lang w:val="fr-FR" w:eastAsia="fr-FR" w:bidi="fr-FR"/>
      </w:rPr>
    </w:lvl>
  </w:abstractNum>
  <w:abstractNum w:abstractNumId="8" w15:restartNumberingAfterBreak="0">
    <w:nsid w:val="61565D3F"/>
    <w:multiLevelType w:val="hybridMultilevel"/>
    <w:tmpl w:val="0A9A2290"/>
    <w:lvl w:ilvl="0" w:tplc="06B6D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67E1E"/>
    <w:multiLevelType w:val="hybridMultilevel"/>
    <w:tmpl w:val="B9D256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02F92"/>
    <w:multiLevelType w:val="hybridMultilevel"/>
    <w:tmpl w:val="68FCEE4A"/>
    <w:lvl w:ilvl="0" w:tplc="F6B411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CC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D1B2D"/>
    <w:multiLevelType w:val="hybridMultilevel"/>
    <w:tmpl w:val="9B28CE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67204"/>
    <w:multiLevelType w:val="hybridMultilevel"/>
    <w:tmpl w:val="BB88E9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036C6"/>
    <w:multiLevelType w:val="hybridMultilevel"/>
    <w:tmpl w:val="200CC75C"/>
    <w:lvl w:ilvl="0" w:tplc="68AC1002">
      <w:start w:val="1"/>
      <w:numFmt w:val="bullet"/>
      <w:lvlText w:val="-"/>
      <w:lvlJc w:val="left"/>
      <w:pPr>
        <w:ind w:left="720" w:hanging="360"/>
      </w:pPr>
      <w:rPr>
        <w:rFonts w:ascii="Liberation Serif" w:eastAsia="Droid Sans Fallback" w:hAnsi="Liberation Serif" w:cs="Liberation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11"/>
  </w:num>
  <w:num w:numId="10">
    <w:abstractNumId w:val="12"/>
  </w:num>
  <w:num w:numId="11">
    <w:abstractNumId w:val="13"/>
  </w:num>
  <w:num w:numId="12">
    <w:abstractNumId w:val="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A7"/>
    <w:rsid w:val="00006A5A"/>
    <w:rsid w:val="00013C79"/>
    <w:rsid w:val="00031799"/>
    <w:rsid w:val="00042F9C"/>
    <w:rsid w:val="00053B8D"/>
    <w:rsid w:val="00067891"/>
    <w:rsid w:val="000976B6"/>
    <w:rsid w:val="000C261E"/>
    <w:rsid w:val="000C45B6"/>
    <w:rsid w:val="000C5C4C"/>
    <w:rsid w:val="000C7768"/>
    <w:rsid w:val="000E20BC"/>
    <w:rsid w:val="00115C17"/>
    <w:rsid w:val="00136338"/>
    <w:rsid w:val="001447B4"/>
    <w:rsid w:val="001637C9"/>
    <w:rsid w:val="001664C5"/>
    <w:rsid w:val="001844B1"/>
    <w:rsid w:val="001A528E"/>
    <w:rsid w:val="001B65F6"/>
    <w:rsid w:val="001C1E29"/>
    <w:rsid w:val="001C4B32"/>
    <w:rsid w:val="001E3286"/>
    <w:rsid w:val="001F14D4"/>
    <w:rsid w:val="00221804"/>
    <w:rsid w:val="00243F98"/>
    <w:rsid w:val="00256033"/>
    <w:rsid w:val="00261F28"/>
    <w:rsid w:val="00264492"/>
    <w:rsid w:val="00275347"/>
    <w:rsid w:val="002A5EE9"/>
    <w:rsid w:val="00332209"/>
    <w:rsid w:val="00357B97"/>
    <w:rsid w:val="0036397F"/>
    <w:rsid w:val="00393620"/>
    <w:rsid w:val="003A483B"/>
    <w:rsid w:val="003A7FE5"/>
    <w:rsid w:val="003C55A0"/>
    <w:rsid w:val="0040484B"/>
    <w:rsid w:val="004071ED"/>
    <w:rsid w:val="00412DE4"/>
    <w:rsid w:val="004135E8"/>
    <w:rsid w:val="004509F9"/>
    <w:rsid w:val="00453411"/>
    <w:rsid w:val="00460B77"/>
    <w:rsid w:val="0046232A"/>
    <w:rsid w:val="00481752"/>
    <w:rsid w:val="00497709"/>
    <w:rsid w:val="004C04A8"/>
    <w:rsid w:val="004C6DAA"/>
    <w:rsid w:val="004D6F51"/>
    <w:rsid w:val="004F6552"/>
    <w:rsid w:val="0052503D"/>
    <w:rsid w:val="00537660"/>
    <w:rsid w:val="00564CF9"/>
    <w:rsid w:val="00575A82"/>
    <w:rsid w:val="00591CCD"/>
    <w:rsid w:val="005A15B4"/>
    <w:rsid w:val="005B33B7"/>
    <w:rsid w:val="005B565D"/>
    <w:rsid w:val="005D79E9"/>
    <w:rsid w:val="005E40E9"/>
    <w:rsid w:val="005E6715"/>
    <w:rsid w:val="005F33BA"/>
    <w:rsid w:val="006041DB"/>
    <w:rsid w:val="006137D6"/>
    <w:rsid w:val="00624E9B"/>
    <w:rsid w:val="006628CA"/>
    <w:rsid w:val="00696A8B"/>
    <w:rsid w:val="006A684F"/>
    <w:rsid w:val="006B6905"/>
    <w:rsid w:val="006E3BED"/>
    <w:rsid w:val="006F4228"/>
    <w:rsid w:val="006F6654"/>
    <w:rsid w:val="00727F23"/>
    <w:rsid w:val="00740EB3"/>
    <w:rsid w:val="00746C1E"/>
    <w:rsid w:val="00755D56"/>
    <w:rsid w:val="00755EF9"/>
    <w:rsid w:val="007767D3"/>
    <w:rsid w:val="00782693"/>
    <w:rsid w:val="0078655E"/>
    <w:rsid w:val="007953E4"/>
    <w:rsid w:val="007B2993"/>
    <w:rsid w:val="007B313E"/>
    <w:rsid w:val="007C48EC"/>
    <w:rsid w:val="007D3AF9"/>
    <w:rsid w:val="007D75DB"/>
    <w:rsid w:val="007E4D05"/>
    <w:rsid w:val="008540F1"/>
    <w:rsid w:val="008729B2"/>
    <w:rsid w:val="00892BDD"/>
    <w:rsid w:val="008B1179"/>
    <w:rsid w:val="008E128E"/>
    <w:rsid w:val="008F0023"/>
    <w:rsid w:val="008F46B7"/>
    <w:rsid w:val="0091766C"/>
    <w:rsid w:val="00934690"/>
    <w:rsid w:val="00947660"/>
    <w:rsid w:val="00964A23"/>
    <w:rsid w:val="00971172"/>
    <w:rsid w:val="009947F6"/>
    <w:rsid w:val="009A5985"/>
    <w:rsid w:val="009B351A"/>
    <w:rsid w:val="009B4407"/>
    <w:rsid w:val="009B746D"/>
    <w:rsid w:val="009F37D0"/>
    <w:rsid w:val="00A0314F"/>
    <w:rsid w:val="00A03E66"/>
    <w:rsid w:val="00A24371"/>
    <w:rsid w:val="00A555D4"/>
    <w:rsid w:val="00A67505"/>
    <w:rsid w:val="00A850CB"/>
    <w:rsid w:val="00A8708E"/>
    <w:rsid w:val="00A90D45"/>
    <w:rsid w:val="00A93EE7"/>
    <w:rsid w:val="00AA5DC2"/>
    <w:rsid w:val="00AE03A7"/>
    <w:rsid w:val="00AE30D5"/>
    <w:rsid w:val="00AF10DB"/>
    <w:rsid w:val="00B02AC8"/>
    <w:rsid w:val="00B15E9F"/>
    <w:rsid w:val="00B220B7"/>
    <w:rsid w:val="00B339EE"/>
    <w:rsid w:val="00B411B2"/>
    <w:rsid w:val="00B54567"/>
    <w:rsid w:val="00B6258D"/>
    <w:rsid w:val="00B739A9"/>
    <w:rsid w:val="00B80FBB"/>
    <w:rsid w:val="00B81266"/>
    <w:rsid w:val="00B86E2F"/>
    <w:rsid w:val="00B97755"/>
    <w:rsid w:val="00BA29E2"/>
    <w:rsid w:val="00BA58F8"/>
    <w:rsid w:val="00BA6744"/>
    <w:rsid w:val="00BD4FD9"/>
    <w:rsid w:val="00BF33C4"/>
    <w:rsid w:val="00C032B5"/>
    <w:rsid w:val="00C03596"/>
    <w:rsid w:val="00C2303C"/>
    <w:rsid w:val="00C577B2"/>
    <w:rsid w:val="00CA15A7"/>
    <w:rsid w:val="00CA20A2"/>
    <w:rsid w:val="00CD4297"/>
    <w:rsid w:val="00CF0F8A"/>
    <w:rsid w:val="00CF6C36"/>
    <w:rsid w:val="00D760A0"/>
    <w:rsid w:val="00D77BF1"/>
    <w:rsid w:val="00D81EAC"/>
    <w:rsid w:val="00D84711"/>
    <w:rsid w:val="00DA06DB"/>
    <w:rsid w:val="00DD495B"/>
    <w:rsid w:val="00DD66B5"/>
    <w:rsid w:val="00DE3FAC"/>
    <w:rsid w:val="00DE58ED"/>
    <w:rsid w:val="00DF1EE6"/>
    <w:rsid w:val="00E04823"/>
    <w:rsid w:val="00E27000"/>
    <w:rsid w:val="00E47D69"/>
    <w:rsid w:val="00E56564"/>
    <w:rsid w:val="00E7566A"/>
    <w:rsid w:val="00E86291"/>
    <w:rsid w:val="00EC357D"/>
    <w:rsid w:val="00F3085C"/>
    <w:rsid w:val="00F85A72"/>
    <w:rsid w:val="00FA3B7C"/>
    <w:rsid w:val="00FA4F18"/>
    <w:rsid w:val="00FE02C3"/>
    <w:rsid w:val="00FF6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CAB058"/>
  <w15:docId w15:val="{06E6FB15-3332-4F9D-BD54-CD1B378F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664C5"/>
    <w:pPr>
      <w:spacing w:before="120"/>
      <w:jc w:val="both"/>
    </w:pPr>
    <w:rPr>
      <w:rFonts w:ascii="Calibri" w:eastAsia="Gill Sans MT" w:hAnsi="Calibri" w:cs="Gill Sans MT"/>
      <w:lang w:val="fr-FR" w:eastAsia="fr-FR" w:bidi="fr-FR"/>
    </w:rPr>
  </w:style>
  <w:style w:type="paragraph" w:styleId="Titre1">
    <w:name w:val="heading 1"/>
    <w:basedOn w:val="Normal"/>
    <w:link w:val="Titre1Car"/>
    <w:uiPriority w:val="1"/>
    <w:qFormat/>
    <w:rsid w:val="005E6715"/>
    <w:pPr>
      <w:ind w:left="167" w:right="167"/>
      <w:jc w:val="center"/>
      <w:outlineLvl w:val="0"/>
    </w:pPr>
    <w:rPr>
      <w:rFonts w:eastAsia="Calibri" w:cs="Calibri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E67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E6715"/>
  </w:style>
  <w:style w:type="paragraph" w:styleId="Paragraphedeliste">
    <w:name w:val="List Paragraph"/>
    <w:aliases w:val="Bullets"/>
    <w:basedOn w:val="Normal"/>
    <w:link w:val="ParagraphedelisteCar"/>
    <w:uiPriority w:val="1"/>
    <w:qFormat/>
    <w:rsid w:val="005E6715"/>
    <w:pPr>
      <w:ind w:left="116" w:right="112"/>
    </w:pPr>
  </w:style>
  <w:style w:type="paragraph" w:customStyle="1" w:styleId="TableParagraph">
    <w:name w:val="Table Paragraph"/>
    <w:basedOn w:val="Normal"/>
    <w:uiPriority w:val="1"/>
    <w:qFormat/>
    <w:rsid w:val="005E6715"/>
  </w:style>
  <w:style w:type="paragraph" w:styleId="Textedebulles">
    <w:name w:val="Balloon Text"/>
    <w:basedOn w:val="Normal"/>
    <w:link w:val="TextedebullesCar"/>
    <w:uiPriority w:val="99"/>
    <w:semiHidden/>
    <w:unhideWhenUsed/>
    <w:rsid w:val="00243F9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F98"/>
    <w:rPr>
      <w:rFonts w:ascii="Segoe UI" w:eastAsia="Gill Sans MT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B80FBB"/>
    <w:rPr>
      <w:color w:val="0000FF"/>
      <w:u w:val="single"/>
    </w:rPr>
  </w:style>
  <w:style w:type="character" w:customStyle="1" w:styleId="ParagraphedelisteCar">
    <w:name w:val="Paragraphe de liste Car"/>
    <w:aliases w:val="Bullets Car"/>
    <w:link w:val="Paragraphedeliste"/>
    <w:uiPriority w:val="34"/>
    <w:locked/>
    <w:rsid w:val="00B80FBB"/>
    <w:rPr>
      <w:rFonts w:ascii="Gill Sans MT" w:eastAsia="Gill Sans MT" w:hAnsi="Gill Sans MT" w:cs="Gill Sans MT"/>
      <w:lang w:val="fr-FR" w:eastAsia="fr-FR" w:bidi="fr-FR"/>
    </w:rPr>
  </w:style>
  <w:style w:type="character" w:styleId="lev">
    <w:name w:val="Strong"/>
    <w:basedOn w:val="Policepardfaut"/>
    <w:uiPriority w:val="22"/>
    <w:qFormat/>
    <w:rsid w:val="007C48EC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D760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760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760A0"/>
    <w:rPr>
      <w:rFonts w:ascii="Calibri" w:eastAsia="Gill Sans MT" w:hAnsi="Calibri" w:cs="Gill Sans MT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60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60A0"/>
    <w:rPr>
      <w:rFonts w:ascii="Calibri" w:eastAsia="Gill Sans MT" w:hAnsi="Calibri" w:cs="Gill Sans MT"/>
      <w:b/>
      <w:bCs/>
      <w:sz w:val="20"/>
      <w:szCs w:val="20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BD4FD9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BD4FD9"/>
    <w:rPr>
      <w:rFonts w:ascii="Calibri" w:eastAsia="Gill Sans MT" w:hAnsi="Calibri" w:cs="Gill Sans MT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BD4FD9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BD4FD9"/>
    <w:rPr>
      <w:rFonts w:ascii="Calibri" w:eastAsia="Gill Sans MT" w:hAnsi="Calibri" w:cs="Gill Sans MT"/>
      <w:lang w:val="fr-FR" w:eastAsia="fr-FR" w:bidi="fr-FR"/>
    </w:rPr>
  </w:style>
  <w:style w:type="paragraph" w:customStyle="1" w:styleId="Default">
    <w:name w:val="Default"/>
    <w:rsid w:val="00FF6BDB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val="fr-FR"/>
    </w:rPr>
  </w:style>
  <w:style w:type="character" w:customStyle="1" w:styleId="Titre1Car">
    <w:name w:val="Titre 1 Car"/>
    <w:basedOn w:val="Policepardfaut"/>
    <w:link w:val="Titre1"/>
    <w:uiPriority w:val="1"/>
    <w:rsid w:val="0040484B"/>
    <w:rPr>
      <w:rFonts w:ascii="Calibri" w:eastAsia="Calibri" w:hAnsi="Calibri" w:cs="Calibri"/>
      <w:b/>
      <w:bCs/>
      <w:sz w:val="24"/>
      <w:szCs w:val="24"/>
      <w:lang w:val="fr-FR" w:eastAsia="fr-FR" w:bidi="fr-FR"/>
    </w:rPr>
  </w:style>
  <w:style w:type="paragraph" w:styleId="Rvision">
    <w:name w:val="Revision"/>
    <w:hidden/>
    <w:uiPriority w:val="99"/>
    <w:semiHidden/>
    <w:rsid w:val="00B86E2F"/>
    <w:pPr>
      <w:widowControl/>
      <w:autoSpaceDE/>
      <w:autoSpaceDN/>
    </w:pPr>
    <w:rPr>
      <w:rFonts w:ascii="Calibri" w:eastAsia="Gill Sans MT" w:hAnsi="Calibri" w:cs="Gill Sans MT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4D507-B4DC-4ED1-AAAC-BA002364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ndiaye_a</dc:creator>
  <cp:lastModifiedBy>Babasy</cp:lastModifiedBy>
  <cp:revision>3</cp:revision>
  <cp:lastPrinted>2020-03-19T09:55:00Z</cp:lastPrinted>
  <dcterms:created xsi:type="dcterms:W3CDTF">2020-06-01T09:58:00Z</dcterms:created>
  <dcterms:modified xsi:type="dcterms:W3CDTF">2020-06-01T09:59:00Z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2020-02-14T00:00:00Z</vt:filetime>
  </property>
</Properties>
</file>