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0FC31" w14:textId="77777777" w:rsidR="00291A80" w:rsidRPr="000420D9" w:rsidRDefault="00291A80" w:rsidP="00DA0954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3007D0E6" w14:textId="11AD0243" w:rsidR="000864BC" w:rsidRPr="000420D9" w:rsidRDefault="000864BC" w:rsidP="000420D9">
      <w:pPr>
        <w:spacing w:after="0" w:line="240" w:lineRule="auto"/>
        <w:contextualSpacing/>
        <w:jc w:val="center"/>
        <w:rPr>
          <w:rFonts w:ascii="Arial" w:hAnsi="Arial" w:cs="Arial"/>
          <w:bCs/>
          <w:i/>
          <w:sz w:val="24"/>
          <w:szCs w:val="24"/>
        </w:rPr>
      </w:pPr>
      <w:r w:rsidRPr="000420D9">
        <w:rPr>
          <w:rFonts w:ascii="Arial" w:hAnsi="Arial" w:cs="Arial"/>
          <w:bCs/>
          <w:i/>
          <w:sz w:val="24"/>
          <w:szCs w:val="24"/>
        </w:rPr>
        <w:t>Dans le cadre de ses activités en Tunisie, le projet ‘</w:t>
      </w:r>
      <w:r w:rsidRPr="000420D9">
        <w:rPr>
          <w:rFonts w:ascii="Arial" w:hAnsi="Arial" w:cs="Arial"/>
          <w:b/>
          <w:bCs/>
          <w:i/>
          <w:sz w:val="24"/>
          <w:szCs w:val="24"/>
        </w:rPr>
        <w:t>’CREM </w:t>
      </w:r>
      <w:r w:rsidRPr="000420D9">
        <w:rPr>
          <w:rFonts w:ascii="Arial" w:hAnsi="Arial" w:cs="Arial"/>
          <w:bCs/>
          <w:i/>
          <w:sz w:val="24"/>
          <w:szCs w:val="24"/>
        </w:rPr>
        <w:t>: Coordination régionale pour la gestion durable des Ressources en Eau au Maghreb’’</w:t>
      </w:r>
      <w:r w:rsidRPr="000420D9">
        <w:rPr>
          <w:rFonts w:ascii="Arial" w:hAnsi="Arial" w:cs="Arial"/>
          <w:i/>
          <w:sz w:val="24"/>
          <w:szCs w:val="24"/>
        </w:rPr>
        <w:t>,</w:t>
      </w:r>
      <w:r w:rsidRPr="000420D9">
        <w:rPr>
          <w:rFonts w:ascii="Arial" w:hAnsi="Arial" w:cs="Arial"/>
          <w:bCs/>
          <w:i/>
          <w:sz w:val="24"/>
          <w:szCs w:val="24"/>
        </w:rPr>
        <w:t xml:space="preserve"> organise en collaboration avec le </w:t>
      </w:r>
      <w:r w:rsidRPr="000420D9">
        <w:rPr>
          <w:rFonts w:ascii="Arial" w:hAnsi="Arial" w:cs="Arial"/>
          <w:b/>
          <w:bCs/>
          <w:i/>
          <w:sz w:val="24"/>
          <w:szCs w:val="24"/>
        </w:rPr>
        <w:t xml:space="preserve">CERTE </w:t>
      </w:r>
      <w:r w:rsidR="006C75B7" w:rsidRPr="000420D9">
        <w:rPr>
          <w:rFonts w:ascii="Arial" w:hAnsi="Arial" w:cs="Arial"/>
          <w:b/>
          <w:bCs/>
          <w:i/>
          <w:sz w:val="24"/>
          <w:szCs w:val="24"/>
        </w:rPr>
        <w:t>(</w:t>
      </w:r>
      <w:r w:rsidRPr="000420D9">
        <w:rPr>
          <w:rFonts w:ascii="Arial" w:hAnsi="Arial" w:cs="Arial"/>
          <w:bCs/>
          <w:i/>
          <w:sz w:val="24"/>
          <w:szCs w:val="24"/>
        </w:rPr>
        <w:t>Centre de Recherches et Technologies des Eaux</w:t>
      </w:r>
      <w:r w:rsidR="006C75B7" w:rsidRPr="000420D9">
        <w:rPr>
          <w:rFonts w:ascii="Arial" w:hAnsi="Arial" w:cs="Arial"/>
          <w:bCs/>
          <w:i/>
          <w:sz w:val="24"/>
          <w:szCs w:val="24"/>
        </w:rPr>
        <w:t>)</w:t>
      </w:r>
    </w:p>
    <w:p w14:paraId="36E5CD04" w14:textId="77777777" w:rsidR="000864BC" w:rsidRPr="000420D9" w:rsidRDefault="000864BC" w:rsidP="000864BC">
      <w:pPr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p w14:paraId="28F6D48B" w14:textId="77777777" w:rsidR="000864BC" w:rsidRPr="000420D9" w:rsidRDefault="000864BC" w:rsidP="000864BC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0420D9">
        <w:rPr>
          <w:rFonts w:ascii="Arial" w:hAnsi="Arial" w:cs="Arial"/>
          <w:b/>
          <w:bCs/>
          <w:color w:val="0070C0"/>
          <w:sz w:val="32"/>
          <w:szCs w:val="32"/>
        </w:rPr>
        <w:t>Les Journées Scientifiques Maghrébines</w:t>
      </w:r>
    </w:p>
    <w:p w14:paraId="204493EB" w14:textId="77777777" w:rsidR="001B55B6" w:rsidRPr="000420D9" w:rsidRDefault="001B55B6" w:rsidP="00DA0954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</w:rPr>
      </w:pPr>
    </w:p>
    <w:p w14:paraId="01EB536D" w14:textId="77777777" w:rsidR="006A26C7" w:rsidRPr="000420D9" w:rsidRDefault="000864BC" w:rsidP="00D7761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420D9">
        <w:rPr>
          <w:rFonts w:ascii="Arial" w:hAnsi="Arial" w:cs="Arial"/>
          <w:b/>
          <w:bCs/>
          <w:sz w:val="28"/>
          <w:szCs w:val="28"/>
        </w:rPr>
        <w:t>2</w:t>
      </w:r>
      <w:r w:rsidR="00E7780D" w:rsidRPr="000420D9">
        <w:rPr>
          <w:rFonts w:ascii="Arial" w:hAnsi="Arial" w:cs="Arial"/>
          <w:b/>
          <w:bCs/>
          <w:sz w:val="28"/>
          <w:szCs w:val="28"/>
        </w:rPr>
        <w:t>7</w:t>
      </w:r>
      <w:r w:rsidRPr="000420D9">
        <w:rPr>
          <w:rFonts w:ascii="Arial" w:hAnsi="Arial" w:cs="Arial"/>
          <w:b/>
          <w:bCs/>
          <w:sz w:val="28"/>
          <w:szCs w:val="28"/>
        </w:rPr>
        <w:t>, 2</w:t>
      </w:r>
      <w:r w:rsidR="00E7780D" w:rsidRPr="000420D9">
        <w:rPr>
          <w:rFonts w:ascii="Arial" w:hAnsi="Arial" w:cs="Arial"/>
          <w:b/>
          <w:bCs/>
          <w:sz w:val="28"/>
          <w:szCs w:val="28"/>
        </w:rPr>
        <w:t>8</w:t>
      </w:r>
      <w:r w:rsidRPr="000420D9">
        <w:rPr>
          <w:rFonts w:ascii="Arial" w:hAnsi="Arial" w:cs="Arial"/>
          <w:b/>
          <w:bCs/>
          <w:sz w:val="28"/>
          <w:szCs w:val="28"/>
        </w:rPr>
        <w:t>,</w:t>
      </w:r>
      <w:r w:rsidR="00F15675" w:rsidRPr="000420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420D9">
        <w:rPr>
          <w:rFonts w:ascii="Arial" w:hAnsi="Arial" w:cs="Arial"/>
          <w:b/>
          <w:bCs/>
          <w:sz w:val="28"/>
          <w:szCs w:val="28"/>
        </w:rPr>
        <w:t>2</w:t>
      </w:r>
      <w:r w:rsidR="00E7780D" w:rsidRPr="000420D9">
        <w:rPr>
          <w:rFonts w:ascii="Arial" w:hAnsi="Arial" w:cs="Arial"/>
          <w:b/>
          <w:bCs/>
          <w:sz w:val="28"/>
          <w:szCs w:val="28"/>
        </w:rPr>
        <w:t>9</w:t>
      </w:r>
      <w:r w:rsidR="00F15675" w:rsidRPr="000420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420D9">
        <w:rPr>
          <w:rFonts w:ascii="Arial" w:hAnsi="Arial" w:cs="Arial"/>
          <w:b/>
          <w:bCs/>
          <w:sz w:val="28"/>
          <w:szCs w:val="28"/>
        </w:rPr>
        <w:t>&amp;</w:t>
      </w:r>
      <w:r w:rsidR="00F15675" w:rsidRPr="000420D9">
        <w:rPr>
          <w:rFonts w:ascii="Arial" w:hAnsi="Arial" w:cs="Arial"/>
          <w:b/>
          <w:bCs/>
          <w:sz w:val="28"/>
          <w:szCs w:val="28"/>
        </w:rPr>
        <w:t xml:space="preserve"> </w:t>
      </w:r>
      <w:r w:rsidR="00E7780D" w:rsidRPr="000420D9">
        <w:rPr>
          <w:rFonts w:ascii="Arial" w:hAnsi="Arial" w:cs="Arial"/>
          <w:b/>
          <w:bCs/>
          <w:sz w:val="28"/>
          <w:szCs w:val="28"/>
        </w:rPr>
        <w:t>30</w:t>
      </w:r>
      <w:r w:rsidR="00F15675" w:rsidRPr="000420D9">
        <w:rPr>
          <w:rFonts w:ascii="Arial" w:hAnsi="Arial" w:cs="Arial"/>
          <w:b/>
          <w:bCs/>
          <w:sz w:val="28"/>
          <w:szCs w:val="28"/>
        </w:rPr>
        <w:t xml:space="preserve"> </w:t>
      </w:r>
      <w:r w:rsidR="00E7780D" w:rsidRPr="000420D9">
        <w:rPr>
          <w:rFonts w:ascii="Arial" w:hAnsi="Arial" w:cs="Arial"/>
          <w:b/>
          <w:bCs/>
          <w:sz w:val="28"/>
          <w:szCs w:val="28"/>
        </w:rPr>
        <w:t>Septembre</w:t>
      </w:r>
      <w:r w:rsidRPr="000420D9">
        <w:rPr>
          <w:rFonts w:ascii="Arial" w:hAnsi="Arial" w:cs="Arial"/>
          <w:b/>
          <w:bCs/>
          <w:sz w:val="28"/>
          <w:szCs w:val="28"/>
        </w:rPr>
        <w:t xml:space="preserve"> 2016 </w:t>
      </w:r>
    </w:p>
    <w:p w14:paraId="3BEC20CA" w14:textId="77777777" w:rsidR="006A26C7" w:rsidRPr="000420D9" w:rsidRDefault="000864BC" w:rsidP="00D7761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420D9">
        <w:rPr>
          <w:rFonts w:ascii="Arial" w:hAnsi="Arial" w:cs="Arial"/>
          <w:b/>
          <w:bCs/>
          <w:sz w:val="28"/>
          <w:szCs w:val="28"/>
        </w:rPr>
        <w:t>A Hammamet</w:t>
      </w:r>
    </w:p>
    <w:p w14:paraId="6CB2B4F5" w14:textId="77777777" w:rsidR="006C75B7" w:rsidRPr="000420D9" w:rsidRDefault="000864BC" w:rsidP="00D7761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420D9">
        <w:rPr>
          <w:rFonts w:ascii="Arial" w:hAnsi="Arial" w:cs="Arial"/>
          <w:b/>
          <w:bCs/>
          <w:sz w:val="28"/>
          <w:szCs w:val="28"/>
        </w:rPr>
        <w:t>Tunisie</w:t>
      </w:r>
    </w:p>
    <w:p w14:paraId="1ED5081A" w14:textId="77777777" w:rsidR="001B55B6" w:rsidRPr="000420D9" w:rsidRDefault="001B55B6" w:rsidP="00DA095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6DA492E7" w14:textId="77777777" w:rsidR="001B55B6" w:rsidRPr="000420D9" w:rsidRDefault="000864BC" w:rsidP="00B0423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420D9">
        <w:rPr>
          <w:rFonts w:ascii="Arial" w:hAnsi="Arial" w:cs="Arial"/>
          <w:b/>
          <w:bCs/>
          <w:sz w:val="28"/>
          <w:szCs w:val="28"/>
        </w:rPr>
        <w:t xml:space="preserve">THEME </w:t>
      </w:r>
    </w:p>
    <w:p w14:paraId="5DA4905E" w14:textId="77777777" w:rsidR="00B0423D" w:rsidRPr="000420D9" w:rsidRDefault="00B0423D" w:rsidP="00B0423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D434815" w14:textId="397711AF" w:rsidR="00EE51DC" w:rsidRPr="000420D9" w:rsidRDefault="00D77614" w:rsidP="00C17244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0420D9">
        <w:rPr>
          <w:rFonts w:ascii="Arial" w:hAnsi="Arial" w:cs="Arial"/>
          <w:b/>
          <w:bCs/>
          <w:color w:val="00B050"/>
          <w:sz w:val="28"/>
          <w:szCs w:val="28"/>
        </w:rPr>
        <w:t xml:space="preserve">La </w:t>
      </w:r>
      <w:r w:rsidR="0033095C" w:rsidRPr="000420D9">
        <w:rPr>
          <w:rFonts w:ascii="Arial" w:hAnsi="Arial" w:cs="Arial"/>
          <w:b/>
          <w:bCs/>
          <w:color w:val="00B050"/>
          <w:sz w:val="28"/>
          <w:szCs w:val="28"/>
        </w:rPr>
        <w:t>R</w:t>
      </w:r>
      <w:r w:rsidRPr="000420D9">
        <w:rPr>
          <w:rFonts w:ascii="Arial" w:hAnsi="Arial" w:cs="Arial"/>
          <w:b/>
          <w:bCs/>
          <w:color w:val="00B050"/>
          <w:sz w:val="28"/>
          <w:szCs w:val="28"/>
        </w:rPr>
        <w:t xml:space="preserve">éutilisation des </w:t>
      </w:r>
      <w:r w:rsidR="0033095C" w:rsidRPr="000420D9">
        <w:rPr>
          <w:rFonts w:ascii="Arial" w:hAnsi="Arial" w:cs="Arial"/>
          <w:b/>
          <w:bCs/>
          <w:color w:val="00B050"/>
          <w:sz w:val="28"/>
          <w:szCs w:val="28"/>
        </w:rPr>
        <w:t>E</w:t>
      </w:r>
      <w:r w:rsidRPr="000420D9">
        <w:rPr>
          <w:rFonts w:ascii="Arial" w:hAnsi="Arial" w:cs="Arial"/>
          <w:b/>
          <w:bCs/>
          <w:color w:val="00B050"/>
          <w:sz w:val="28"/>
          <w:szCs w:val="28"/>
        </w:rPr>
        <w:t xml:space="preserve">aux </w:t>
      </w:r>
      <w:r w:rsidR="0033095C" w:rsidRPr="000420D9">
        <w:rPr>
          <w:rFonts w:ascii="Arial" w:hAnsi="Arial" w:cs="Arial"/>
          <w:b/>
          <w:bCs/>
          <w:color w:val="00B050"/>
          <w:sz w:val="28"/>
          <w:szCs w:val="28"/>
        </w:rPr>
        <w:t>U</w:t>
      </w:r>
      <w:r w:rsidRPr="000420D9">
        <w:rPr>
          <w:rFonts w:ascii="Arial" w:hAnsi="Arial" w:cs="Arial"/>
          <w:b/>
          <w:bCs/>
          <w:color w:val="00B050"/>
          <w:sz w:val="28"/>
          <w:szCs w:val="28"/>
        </w:rPr>
        <w:t xml:space="preserve">sées </w:t>
      </w:r>
      <w:r w:rsidR="0033095C" w:rsidRPr="000420D9">
        <w:rPr>
          <w:rFonts w:ascii="Arial" w:hAnsi="Arial" w:cs="Arial"/>
          <w:b/>
          <w:bCs/>
          <w:color w:val="00B050"/>
          <w:sz w:val="28"/>
          <w:szCs w:val="28"/>
        </w:rPr>
        <w:t>T</w:t>
      </w:r>
      <w:r w:rsidRPr="000420D9">
        <w:rPr>
          <w:rFonts w:ascii="Arial" w:hAnsi="Arial" w:cs="Arial"/>
          <w:b/>
          <w:bCs/>
          <w:color w:val="00B050"/>
          <w:sz w:val="28"/>
          <w:szCs w:val="28"/>
        </w:rPr>
        <w:t xml:space="preserve">raitées dans les </w:t>
      </w:r>
      <w:r w:rsidR="0033095C" w:rsidRPr="000420D9">
        <w:rPr>
          <w:rFonts w:ascii="Arial" w:hAnsi="Arial" w:cs="Arial"/>
          <w:b/>
          <w:bCs/>
          <w:color w:val="00B050"/>
          <w:sz w:val="28"/>
          <w:szCs w:val="28"/>
        </w:rPr>
        <w:t>P</w:t>
      </w:r>
      <w:r w:rsidRPr="000420D9">
        <w:rPr>
          <w:rFonts w:ascii="Arial" w:hAnsi="Arial" w:cs="Arial"/>
          <w:b/>
          <w:bCs/>
          <w:color w:val="00B050"/>
          <w:sz w:val="28"/>
          <w:szCs w:val="28"/>
        </w:rPr>
        <w:t xml:space="preserve">ays de Maghreb </w:t>
      </w:r>
    </w:p>
    <w:p w14:paraId="6931109D" w14:textId="1E63D662" w:rsidR="00EE51DC" w:rsidRPr="000420D9" w:rsidRDefault="00EE51DC" w:rsidP="00C17244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A573FB6" w14:textId="110F12A1" w:rsidR="00DA0954" w:rsidRPr="000420D9" w:rsidRDefault="000864BC" w:rsidP="00C17244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0420D9">
        <w:rPr>
          <w:rFonts w:ascii="Arial" w:hAnsi="Arial" w:cs="Arial"/>
          <w:b/>
          <w:bCs/>
          <w:color w:val="00B050"/>
          <w:sz w:val="28"/>
          <w:szCs w:val="28"/>
        </w:rPr>
        <w:t>DEFIS &amp; PERSPECTIVES</w:t>
      </w:r>
    </w:p>
    <w:p w14:paraId="2033F971" w14:textId="5D99FFB7" w:rsidR="006C75B7" w:rsidRPr="000420D9" w:rsidRDefault="000420D9" w:rsidP="0074577C">
      <w:pPr>
        <w:pStyle w:val="Titre1"/>
        <w:rPr>
          <w:rFonts w:ascii="Arial" w:hAnsi="Arial" w:cs="Arial"/>
          <w:sz w:val="22"/>
          <w:szCs w:val="22"/>
        </w:rPr>
      </w:pPr>
      <w:r w:rsidRPr="000420D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D13D1C" wp14:editId="67A63A23">
            <wp:simplePos x="0" y="0"/>
            <wp:positionH relativeFrom="margin">
              <wp:posOffset>-328015</wp:posOffset>
            </wp:positionH>
            <wp:positionV relativeFrom="paragraph">
              <wp:posOffset>158115</wp:posOffset>
            </wp:positionV>
            <wp:extent cx="1397203" cy="101663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opération alleman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03" cy="1016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F2293" w14:textId="4FED7BDF" w:rsidR="000420D9" w:rsidRPr="000420D9" w:rsidRDefault="000420D9" w:rsidP="000420D9">
      <w:pPr>
        <w:jc w:val="right"/>
        <w:rPr>
          <w:rFonts w:ascii="Arial" w:hAnsi="Arial" w:cs="Arial"/>
        </w:rPr>
      </w:pPr>
      <w:r w:rsidRPr="000420D9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3F1789B" wp14:editId="360A0FD6">
            <wp:simplePos x="0" y="0"/>
            <wp:positionH relativeFrom="column">
              <wp:posOffset>2286000</wp:posOffset>
            </wp:positionH>
            <wp:positionV relativeFrom="paragraph">
              <wp:posOffset>41605</wp:posOffset>
            </wp:positionV>
            <wp:extent cx="430530" cy="511810"/>
            <wp:effectExtent l="0" t="0" r="7620" b="2540"/>
            <wp:wrapNone/>
            <wp:docPr id="2" name="Image 2" descr="http://www.certe.rnrt.tn/medias/templat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rte.rnrt.tn/medias/templates/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20D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08A3210" wp14:editId="74877CEC">
            <wp:simplePos x="0" y="0"/>
            <wp:positionH relativeFrom="column">
              <wp:posOffset>1812138</wp:posOffset>
            </wp:positionH>
            <wp:positionV relativeFrom="paragraph">
              <wp:posOffset>5080</wp:posOffset>
            </wp:positionV>
            <wp:extent cx="383157" cy="57354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SS300dpi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57" cy="57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20D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F94D15" wp14:editId="64B5F4D3">
            <wp:simplePos x="0" y="0"/>
            <wp:positionH relativeFrom="column">
              <wp:posOffset>750265</wp:posOffset>
            </wp:positionH>
            <wp:positionV relativeFrom="paragraph">
              <wp:posOffset>278944</wp:posOffset>
            </wp:positionV>
            <wp:extent cx="953478" cy="39811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zlogo-unternehmen petit PNG - Copie.pn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62" cy="399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E5CD0" w14:textId="3CCA208F" w:rsidR="000420D9" w:rsidRPr="000420D9" w:rsidRDefault="000420D9" w:rsidP="000420D9">
      <w:pPr>
        <w:jc w:val="right"/>
        <w:rPr>
          <w:rFonts w:ascii="Arial" w:hAnsi="Arial" w:cs="Arial"/>
        </w:rPr>
      </w:pPr>
    </w:p>
    <w:p w14:paraId="33ABE8AA" w14:textId="5793AEB4" w:rsidR="000420D9" w:rsidRPr="000420D9" w:rsidRDefault="000420D9" w:rsidP="000420D9">
      <w:pPr>
        <w:jc w:val="right"/>
        <w:rPr>
          <w:rFonts w:ascii="Arial" w:hAnsi="Arial" w:cs="Arial"/>
        </w:rPr>
      </w:pPr>
    </w:p>
    <w:p w14:paraId="5F5073DA" w14:textId="77777777" w:rsidR="00C17244" w:rsidRPr="000420D9" w:rsidRDefault="000864BC" w:rsidP="00C17244">
      <w:pPr>
        <w:spacing w:before="120" w:line="30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0420D9">
        <w:rPr>
          <w:rFonts w:ascii="Arial" w:hAnsi="Arial" w:cs="Arial"/>
          <w:b/>
          <w:bCs/>
          <w:sz w:val="24"/>
          <w:szCs w:val="24"/>
        </w:rPr>
        <w:t>Le projet CREM</w:t>
      </w:r>
    </w:p>
    <w:p w14:paraId="0D909C81" w14:textId="687D5495" w:rsidR="002F6228" w:rsidRDefault="002F6228" w:rsidP="002F6228">
      <w:pPr>
        <w:autoSpaceDE w:val="0"/>
        <w:autoSpaceDN w:val="0"/>
        <w:adjustRightInd w:val="0"/>
        <w:spacing w:before="120" w:line="300" w:lineRule="exact"/>
        <w:jc w:val="both"/>
        <w:rPr>
          <w:rFonts w:ascii="Arial" w:hAnsi="Arial" w:cs="Arial"/>
        </w:rPr>
      </w:pPr>
      <w:r w:rsidRPr="000420D9">
        <w:rPr>
          <w:rFonts w:ascii="Arial" w:hAnsi="Arial" w:cs="Arial"/>
        </w:rPr>
        <w:t>La rareté des ressources en eau de bonne qualité est l’une des caractéristiques majeures du climat semi-aride des pays du Maghreb. L’eau représente toujours un grand défi au Maghreb, puisque la région est confrontée à des contraintes naturelles limitant l’offre en eau dans un contexte de demande croissante de la population et du changement climatique</w:t>
      </w:r>
      <w:r>
        <w:rPr>
          <w:rFonts w:ascii="Arial" w:hAnsi="Arial" w:cs="Arial"/>
        </w:rPr>
        <w:t>.</w:t>
      </w:r>
    </w:p>
    <w:p w14:paraId="05D73D46" w14:textId="6DD31E72" w:rsidR="000864BC" w:rsidRPr="000420D9" w:rsidRDefault="008D5C9E" w:rsidP="0020013D">
      <w:pPr>
        <w:jc w:val="both"/>
        <w:rPr>
          <w:rFonts w:ascii="Arial" w:hAnsi="Arial" w:cs="Arial"/>
        </w:rPr>
      </w:pPr>
      <w:r w:rsidRPr="000420D9">
        <w:rPr>
          <w:rFonts w:ascii="Arial" w:hAnsi="Arial" w:cs="Arial"/>
        </w:rPr>
        <w:t xml:space="preserve">La Deutsche </w:t>
      </w:r>
      <w:proofErr w:type="spellStart"/>
      <w:r w:rsidRPr="000420D9">
        <w:rPr>
          <w:rFonts w:ascii="Arial" w:hAnsi="Arial" w:cs="Arial"/>
        </w:rPr>
        <w:t>Gesellschaftfür</w:t>
      </w:r>
      <w:proofErr w:type="spellEnd"/>
      <w:r w:rsidRPr="000420D9">
        <w:rPr>
          <w:rFonts w:ascii="Arial" w:hAnsi="Arial" w:cs="Arial"/>
        </w:rPr>
        <w:t xml:space="preserve"> Internationale </w:t>
      </w:r>
      <w:proofErr w:type="spellStart"/>
      <w:r w:rsidRPr="000420D9">
        <w:rPr>
          <w:rFonts w:ascii="Arial" w:hAnsi="Arial" w:cs="Arial"/>
        </w:rPr>
        <w:t>Zusammenarbeit</w:t>
      </w:r>
      <w:proofErr w:type="spellEnd"/>
      <w:r w:rsidRPr="000420D9">
        <w:rPr>
          <w:rFonts w:ascii="Arial" w:hAnsi="Arial" w:cs="Arial"/>
        </w:rPr>
        <w:t xml:space="preserve"> (GIZ) en Tunisie exécute</w:t>
      </w:r>
      <w:r w:rsidR="0033095C" w:rsidRPr="000420D9">
        <w:rPr>
          <w:rFonts w:ascii="Arial" w:hAnsi="Arial" w:cs="Arial"/>
        </w:rPr>
        <w:t>,</w:t>
      </w:r>
      <w:r w:rsidRPr="000420D9">
        <w:rPr>
          <w:rFonts w:ascii="Arial" w:hAnsi="Arial" w:cs="Arial"/>
        </w:rPr>
        <w:t xml:space="preserve"> en étroite collaboration avec l’OSS (Observatoire et du Sahel) et le BGR (Office Fédérale allemand pour les géosciences et les ressources naturelles), le projet</w:t>
      </w:r>
      <w:r w:rsidR="00F15675" w:rsidRPr="000420D9">
        <w:rPr>
          <w:rFonts w:ascii="Arial" w:hAnsi="Arial" w:cs="Arial"/>
        </w:rPr>
        <w:t xml:space="preserve"> </w:t>
      </w:r>
      <w:r w:rsidR="0033095C" w:rsidRPr="000420D9">
        <w:rPr>
          <w:rFonts w:ascii="Arial" w:hAnsi="Arial" w:cs="Arial"/>
        </w:rPr>
        <w:t>‘’</w:t>
      </w:r>
      <w:r w:rsidRPr="000420D9">
        <w:rPr>
          <w:rFonts w:ascii="Arial" w:hAnsi="Arial" w:cs="Arial"/>
        </w:rPr>
        <w:t>CREM</w:t>
      </w:r>
      <w:r w:rsidR="0033095C" w:rsidRPr="000420D9">
        <w:rPr>
          <w:rFonts w:ascii="Arial" w:hAnsi="Arial" w:cs="Arial"/>
        </w:rPr>
        <w:t xml:space="preserve">, </w:t>
      </w:r>
      <w:r w:rsidRPr="000420D9">
        <w:rPr>
          <w:rFonts w:ascii="Arial" w:hAnsi="Arial" w:cs="Arial"/>
        </w:rPr>
        <w:t>Coopération Régionale pour une Gestion Durable des Ressources en Eau au Maghreb</w:t>
      </w:r>
      <w:r w:rsidR="0033095C" w:rsidRPr="000420D9">
        <w:rPr>
          <w:rFonts w:ascii="Arial" w:hAnsi="Arial" w:cs="Arial"/>
        </w:rPr>
        <w:t>’’</w:t>
      </w:r>
      <w:r w:rsidRPr="000420D9">
        <w:rPr>
          <w:rFonts w:ascii="Arial" w:hAnsi="Arial" w:cs="Arial"/>
        </w:rPr>
        <w:t>.</w:t>
      </w:r>
      <w:r w:rsidR="000420D9">
        <w:rPr>
          <w:rFonts w:ascii="Arial" w:hAnsi="Arial" w:cs="Arial"/>
        </w:rPr>
        <w:t xml:space="preserve"> </w:t>
      </w:r>
      <w:r w:rsidR="00C17244" w:rsidRPr="000420D9">
        <w:rPr>
          <w:rFonts w:ascii="Arial" w:hAnsi="Arial" w:cs="Arial"/>
        </w:rPr>
        <w:t>Le projet C</w:t>
      </w:r>
      <w:r w:rsidR="000420D9">
        <w:rPr>
          <w:rFonts w:ascii="Arial" w:hAnsi="Arial" w:cs="Arial"/>
        </w:rPr>
        <w:t xml:space="preserve">REM a pour objectif de permettre aux </w:t>
      </w:r>
      <w:r w:rsidR="00C17244" w:rsidRPr="000420D9">
        <w:rPr>
          <w:rFonts w:ascii="Arial" w:hAnsi="Arial" w:cs="Arial"/>
        </w:rPr>
        <w:t xml:space="preserve">institutions partenaires des trois pays (Maroc, Algérie, Tunisie) </w:t>
      </w:r>
      <w:r w:rsidR="000420D9">
        <w:rPr>
          <w:rFonts w:ascii="Arial" w:hAnsi="Arial" w:cs="Arial"/>
        </w:rPr>
        <w:t>d’</w:t>
      </w:r>
      <w:r w:rsidR="00C17244" w:rsidRPr="000420D9">
        <w:rPr>
          <w:rFonts w:ascii="Arial" w:hAnsi="Arial" w:cs="Arial"/>
        </w:rPr>
        <w:t xml:space="preserve">échanger </w:t>
      </w:r>
      <w:r w:rsidR="000420D9">
        <w:rPr>
          <w:rFonts w:ascii="Arial" w:hAnsi="Arial" w:cs="Arial"/>
        </w:rPr>
        <w:t>leurs bonnes pratiques en matière de</w:t>
      </w:r>
      <w:r w:rsidR="00C17244" w:rsidRPr="000420D9">
        <w:rPr>
          <w:rFonts w:ascii="Arial" w:hAnsi="Arial" w:cs="Arial"/>
        </w:rPr>
        <w:t xml:space="preserve"> gestion durable des</w:t>
      </w:r>
      <w:r w:rsidR="000420D9">
        <w:rPr>
          <w:rFonts w:ascii="Arial" w:hAnsi="Arial" w:cs="Arial"/>
        </w:rPr>
        <w:t xml:space="preserve"> ressources en eau.</w:t>
      </w:r>
    </w:p>
    <w:p w14:paraId="6481CDED" w14:textId="03ACDA76" w:rsidR="00C17244" w:rsidRPr="000420D9" w:rsidRDefault="00C17244" w:rsidP="0020013D">
      <w:pPr>
        <w:pStyle w:val="1Einrckung"/>
        <w:tabs>
          <w:tab w:val="clear" w:pos="483"/>
          <w:tab w:val="left" w:pos="0"/>
        </w:tabs>
        <w:suppressAutoHyphens w:val="0"/>
        <w:spacing w:before="120" w:line="276" w:lineRule="auto"/>
        <w:ind w:left="0" w:firstLine="0"/>
        <w:jc w:val="both"/>
        <w:rPr>
          <w:rFonts w:eastAsiaTheme="minorEastAsia" w:cs="Arial"/>
          <w:kern w:val="0"/>
          <w:szCs w:val="22"/>
          <w:lang w:val="fr-FR" w:eastAsia="fr-FR"/>
        </w:rPr>
      </w:pPr>
      <w:r w:rsidRPr="000420D9">
        <w:rPr>
          <w:rFonts w:eastAsiaTheme="minorEastAsia" w:cs="Arial"/>
          <w:kern w:val="0"/>
          <w:szCs w:val="22"/>
          <w:lang w:val="fr-FR" w:eastAsia="fr-FR"/>
        </w:rPr>
        <w:t xml:space="preserve">Le projet s'articule autour de plusieurs axes dont les principaux sont la clarification des concepts de bonnes pratiques et de Gestion Intégrée des Ressources en Eau (GIRE), </w:t>
      </w:r>
      <w:r w:rsidRPr="000420D9">
        <w:rPr>
          <w:rFonts w:eastAsiaTheme="minorEastAsia" w:cs="Arial"/>
          <w:kern w:val="0"/>
          <w:szCs w:val="22"/>
          <w:lang w:val="fr-FR" w:eastAsia="fr-FR"/>
        </w:rPr>
        <w:t>une réflexion sur les modes d'échange de bonnes pratiques, la création d'un réseau de partenariat</w:t>
      </w:r>
      <w:r w:rsidR="00B0423D" w:rsidRPr="000420D9">
        <w:rPr>
          <w:rFonts w:eastAsiaTheme="minorEastAsia" w:cs="Arial"/>
          <w:kern w:val="0"/>
          <w:szCs w:val="22"/>
          <w:lang w:val="fr-FR" w:eastAsia="fr-FR"/>
        </w:rPr>
        <w:t xml:space="preserve"> et </w:t>
      </w:r>
      <w:r w:rsidRPr="000420D9">
        <w:rPr>
          <w:rFonts w:eastAsiaTheme="minorEastAsia" w:cs="Arial"/>
          <w:kern w:val="0"/>
          <w:szCs w:val="22"/>
          <w:lang w:val="fr-FR" w:eastAsia="fr-FR"/>
        </w:rPr>
        <w:t>des mécanism</w:t>
      </w:r>
      <w:r w:rsidR="000420D9">
        <w:rPr>
          <w:rFonts w:eastAsiaTheme="minorEastAsia" w:cs="Arial"/>
          <w:kern w:val="0"/>
          <w:szCs w:val="22"/>
          <w:lang w:val="fr-FR" w:eastAsia="fr-FR"/>
        </w:rPr>
        <w:t>es d’échange entre les acteurs de l’eau des trois pays.</w:t>
      </w:r>
    </w:p>
    <w:p w14:paraId="1EB495FF" w14:textId="75694E64" w:rsidR="000420D9" w:rsidRPr="002F6228" w:rsidRDefault="008D5C9E" w:rsidP="002F6228">
      <w:pPr>
        <w:pStyle w:val="1Einrckung"/>
        <w:tabs>
          <w:tab w:val="clear" w:pos="483"/>
          <w:tab w:val="left" w:pos="0"/>
        </w:tabs>
        <w:suppressAutoHyphens w:val="0"/>
        <w:spacing w:before="120" w:line="276" w:lineRule="auto"/>
        <w:ind w:left="0" w:firstLine="0"/>
        <w:jc w:val="both"/>
        <w:rPr>
          <w:rFonts w:eastAsiaTheme="minorEastAsia" w:cs="Arial"/>
          <w:kern w:val="0"/>
          <w:szCs w:val="22"/>
          <w:lang w:val="fr-FR" w:eastAsia="fr-FR"/>
        </w:rPr>
      </w:pP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C’est dans ce sens que le projet CREM, en partenariat avec le CERTE, organise </w:t>
      </w:r>
      <w:r w:rsidR="00B0423D" w:rsidRPr="002F6228">
        <w:rPr>
          <w:rFonts w:eastAsiaTheme="minorEastAsia" w:cs="Arial"/>
          <w:kern w:val="0"/>
          <w:szCs w:val="22"/>
          <w:lang w:val="fr-FR" w:eastAsia="fr-FR"/>
        </w:rPr>
        <w:t>du 2</w:t>
      </w:r>
      <w:r w:rsidR="000427FE" w:rsidRPr="002F6228">
        <w:rPr>
          <w:rFonts w:eastAsiaTheme="minorEastAsia" w:cs="Arial"/>
          <w:kern w:val="0"/>
          <w:szCs w:val="22"/>
          <w:lang w:val="fr-FR" w:eastAsia="fr-FR"/>
        </w:rPr>
        <w:t>7</w:t>
      </w:r>
      <w:r w:rsidR="00B0423D" w:rsidRPr="002F6228">
        <w:rPr>
          <w:rFonts w:eastAsiaTheme="minorEastAsia" w:cs="Arial"/>
          <w:kern w:val="0"/>
          <w:szCs w:val="22"/>
          <w:lang w:val="fr-FR" w:eastAsia="fr-FR"/>
        </w:rPr>
        <w:t xml:space="preserve"> au </w:t>
      </w:r>
      <w:r w:rsidR="000427FE" w:rsidRPr="002F6228">
        <w:rPr>
          <w:rFonts w:eastAsiaTheme="minorEastAsia" w:cs="Arial"/>
          <w:kern w:val="0"/>
          <w:szCs w:val="22"/>
          <w:lang w:val="fr-FR" w:eastAsia="fr-FR"/>
        </w:rPr>
        <w:t>30</w:t>
      </w:r>
      <w:r w:rsidR="00B0423D" w:rsidRPr="002F6228">
        <w:rPr>
          <w:rFonts w:eastAsiaTheme="minorEastAsia" w:cs="Arial"/>
          <w:kern w:val="0"/>
          <w:szCs w:val="22"/>
          <w:lang w:val="fr-FR" w:eastAsia="fr-FR"/>
        </w:rPr>
        <w:t xml:space="preserve"> </w:t>
      </w:r>
      <w:r w:rsidR="000427FE" w:rsidRPr="002F6228">
        <w:rPr>
          <w:rFonts w:eastAsiaTheme="minorEastAsia" w:cs="Arial"/>
          <w:kern w:val="0"/>
          <w:szCs w:val="22"/>
          <w:lang w:val="fr-FR" w:eastAsia="fr-FR"/>
        </w:rPr>
        <w:t>Septembre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 2016 </w:t>
      </w:r>
      <w:r w:rsidR="0033095C" w:rsidRPr="002F6228">
        <w:rPr>
          <w:rFonts w:eastAsiaTheme="minorEastAsia" w:cs="Arial"/>
          <w:kern w:val="0"/>
          <w:szCs w:val="22"/>
          <w:lang w:val="fr-FR" w:eastAsia="fr-FR"/>
        </w:rPr>
        <w:t>l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es </w:t>
      </w:r>
      <w:r w:rsidR="0033095C" w:rsidRPr="002F6228">
        <w:rPr>
          <w:rFonts w:eastAsiaTheme="minorEastAsia" w:cs="Arial"/>
          <w:kern w:val="0"/>
          <w:szCs w:val="22"/>
          <w:lang w:val="fr-FR" w:eastAsia="fr-FR"/>
        </w:rPr>
        <w:t>J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ournées </w:t>
      </w:r>
      <w:r w:rsidR="0033095C" w:rsidRPr="002F6228">
        <w:rPr>
          <w:rFonts w:eastAsiaTheme="minorEastAsia" w:cs="Arial"/>
          <w:kern w:val="0"/>
          <w:szCs w:val="22"/>
          <w:lang w:val="fr-FR" w:eastAsia="fr-FR"/>
        </w:rPr>
        <w:t>S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cientifiques </w:t>
      </w:r>
      <w:r w:rsidR="0033095C" w:rsidRPr="002F6228">
        <w:rPr>
          <w:rFonts w:eastAsiaTheme="minorEastAsia" w:cs="Arial"/>
          <w:kern w:val="0"/>
          <w:szCs w:val="22"/>
          <w:lang w:val="fr-FR" w:eastAsia="fr-FR"/>
        </w:rPr>
        <w:t xml:space="preserve">Maghrébines </w:t>
      </w:r>
      <w:r w:rsidRPr="002F6228">
        <w:rPr>
          <w:rFonts w:eastAsiaTheme="minorEastAsia" w:cs="Arial"/>
          <w:kern w:val="0"/>
          <w:szCs w:val="22"/>
          <w:lang w:val="fr-FR" w:eastAsia="fr-FR"/>
        </w:rPr>
        <w:t>sur la réutilisation d’eaux us</w:t>
      </w:r>
      <w:r w:rsidR="000420D9" w:rsidRPr="002F6228">
        <w:rPr>
          <w:rFonts w:eastAsiaTheme="minorEastAsia" w:cs="Arial"/>
          <w:kern w:val="0"/>
          <w:szCs w:val="22"/>
          <w:lang w:val="fr-FR" w:eastAsia="fr-FR"/>
        </w:rPr>
        <w:t>ées traitées (REUT) au Maghreb.</w:t>
      </w:r>
    </w:p>
    <w:p w14:paraId="23D53C52" w14:textId="2B22BAE3" w:rsidR="000420D9" w:rsidRDefault="006A26C7" w:rsidP="002F6228">
      <w:pPr>
        <w:pStyle w:val="1Einrckung"/>
        <w:tabs>
          <w:tab w:val="clear" w:pos="483"/>
          <w:tab w:val="left" w:pos="0"/>
        </w:tabs>
        <w:suppressAutoHyphens w:val="0"/>
        <w:spacing w:before="120" w:line="276" w:lineRule="auto"/>
        <w:ind w:left="0" w:firstLine="0"/>
        <w:jc w:val="both"/>
        <w:rPr>
          <w:rFonts w:cs="Arial"/>
        </w:rPr>
      </w:pP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Cet événement sera l’occasion </w:t>
      </w:r>
      <w:r w:rsidR="000420D9" w:rsidRPr="002F6228">
        <w:rPr>
          <w:rFonts w:eastAsiaTheme="minorEastAsia" w:cs="Arial"/>
          <w:kern w:val="0"/>
          <w:szCs w:val="22"/>
          <w:lang w:val="fr-FR" w:eastAsia="fr-FR"/>
        </w:rPr>
        <w:t>pour les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 chercheurs, professionnels et décideurs </w:t>
      </w:r>
      <w:r w:rsidR="000420D9" w:rsidRPr="002F6228">
        <w:rPr>
          <w:rFonts w:eastAsiaTheme="minorEastAsia" w:cs="Arial"/>
          <w:kern w:val="0"/>
          <w:szCs w:val="22"/>
          <w:lang w:val="fr-FR" w:eastAsia="fr-FR"/>
        </w:rPr>
        <w:t>de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 présenter leurs travaux lors des différentes sessions et participer aux activités prévues lors de cette manifestation (Conférences plénières, Workshop et </w:t>
      </w:r>
      <w:r w:rsidR="00EF15AF" w:rsidRPr="002F6228">
        <w:rPr>
          <w:rFonts w:eastAsiaTheme="minorEastAsia" w:cs="Arial"/>
          <w:kern w:val="0"/>
          <w:szCs w:val="22"/>
          <w:lang w:val="fr-FR" w:eastAsia="fr-FR"/>
        </w:rPr>
        <w:t>Excursion scientifique</w:t>
      </w:r>
      <w:r w:rsidR="0033095C" w:rsidRPr="002F6228">
        <w:rPr>
          <w:rFonts w:eastAsiaTheme="minorEastAsia" w:cs="Arial"/>
          <w:kern w:val="0"/>
          <w:szCs w:val="22"/>
          <w:lang w:val="fr-FR" w:eastAsia="fr-FR"/>
        </w:rPr>
        <w:t>,</w:t>
      </w:r>
      <w:r w:rsidR="00F15675" w:rsidRPr="002F6228">
        <w:rPr>
          <w:rFonts w:eastAsiaTheme="minorEastAsia" w:cs="Arial"/>
          <w:kern w:val="0"/>
          <w:szCs w:val="22"/>
          <w:lang w:val="fr-FR" w:eastAsia="fr-FR"/>
        </w:rPr>
        <w:t xml:space="preserve"> </w:t>
      </w:r>
      <w:r w:rsidR="0033095C" w:rsidRPr="002F6228">
        <w:rPr>
          <w:rFonts w:eastAsiaTheme="minorEastAsia" w:cs="Arial"/>
          <w:kern w:val="0"/>
          <w:szCs w:val="22"/>
          <w:lang w:val="fr-FR" w:eastAsia="fr-FR"/>
        </w:rPr>
        <w:t>etc.</w:t>
      </w:r>
      <w:r w:rsidRPr="002F6228">
        <w:rPr>
          <w:rFonts w:eastAsiaTheme="minorEastAsia" w:cs="Arial"/>
          <w:kern w:val="0"/>
          <w:szCs w:val="22"/>
          <w:lang w:val="fr-FR" w:eastAsia="fr-FR"/>
        </w:rPr>
        <w:t>).</w:t>
      </w:r>
    </w:p>
    <w:p w14:paraId="690526EA" w14:textId="77777777" w:rsidR="000420D9" w:rsidRPr="002F6228" w:rsidRDefault="000420D9" w:rsidP="002F6228">
      <w:pPr>
        <w:pStyle w:val="1Einrckung"/>
        <w:tabs>
          <w:tab w:val="clear" w:pos="483"/>
          <w:tab w:val="left" w:pos="0"/>
        </w:tabs>
        <w:suppressAutoHyphens w:val="0"/>
        <w:spacing w:before="120" w:line="276" w:lineRule="auto"/>
        <w:ind w:left="0" w:firstLine="0"/>
        <w:jc w:val="both"/>
        <w:rPr>
          <w:rFonts w:eastAsiaTheme="minorEastAsia" w:cs="Arial"/>
          <w:b/>
          <w:kern w:val="0"/>
          <w:szCs w:val="22"/>
          <w:lang w:val="fr-FR" w:eastAsia="fr-FR"/>
        </w:rPr>
      </w:pPr>
      <w:r w:rsidRPr="002F6228">
        <w:rPr>
          <w:rFonts w:eastAsiaTheme="minorEastAsia" w:cs="Arial"/>
          <w:b/>
          <w:kern w:val="0"/>
          <w:szCs w:val="22"/>
          <w:lang w:val="fr-FR" w:eastAsia="fr-FR"/>
        </w:rPr>
        <w:t>APPEL A CONTRIBUTION</w:t>
      </w:r>
    </w:p>
    <w:p w14:paraId="05B2CD28" w14:textId="618292E6" w:rsidR="000420D9" w:rsidRPr="002F6228" w:rsidRDefault="000420D9" w:rsidP="002F6228">
      <w:pPr>
        <w:pStyle w:val="1Einrckung"/>
        <w:tabs>
          <w:tab w:val="clear" w:pos="483"/>
          <w:tab w:val="left" w:pos="0"/>
        </w:tabs>
        <w:suppressAutoHyphens w:val="0"/>
        <w:spacing w:before="120" w:line="276" w:lineRule="auto"/>
        <w:ind w:left="0" w:firstLine="0"/>
        <w:jc w:val="both"/>
        <w:rPr>
          <w:rFonts w:eastAsiaTheme="minorEastAsia" w:cs="Arial"/>
          <w:kern w:val="0"/>
          <w:szCs w:val="22"/>
          <w:lang w:val="fr-FR" w:eastAsia="fr-FR"/>
        </w:rPr>
      </w:pP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Dans le cadre de ces journées scientifiques, nous invitons les chercheurs, jeunes chercheurs et experts, </w:t>
      </w:r>
      <w:r w:rsidR="002F6228" w:rsidRPr="002F6228">
        <w:rPr>
          <w:rFonts w:eastAsiaTheme="minorEastAsia" w:cs="Arial"/>
          <w:kern w:val="0"/>
          <w:szCs w:val="22"/>
          <w:lang w:val="fr-FR" w:eastAsia="fr-FR"/>
        </w:rPr>
        <w:t>à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 contribuer </w:t>
      </w:r>
      <w:r w:rsidR="002F6228" w:rsidRPr="002F6228">
        <w:rPr>
          <w:rFonts w:eastAsiaTheme="minorEastAsia" w:cs="Arial"/>
          <w:kern w:val="0"/>
          <w:szCs w:val="22"/>
          <w:lang w:val="fr-FR" w:eastAsia="fr-FR"/>
        </w:rPr>
        <w:t xml:space="preserve">aux discussions </w:t>
      </w:r>
      <w:r w:rsidRPr="002F6228">
        <w:rPr>
          <w:rFonts w:eastAsiaTheme="minorEastAsia" w:cs="Arial"/>
          <w:kern w:val="0"/>
          <w:szCs w:val="22"/>
          <w:lang w:val="fr-FR" w:eastAsia="fr-FR"/>
        </w:rPr>
        <w:t>en soumettant aux organisate</w:t>
      </w:r>
      <w:r w:rsidR="002F6228" w:rsidRPr="002F6228">
        <w:rPr>
          <w:rFonts w:eastAsiaTheme="minorEastAsia" w:cs="Arial"/>
          <w:kern w:val="0"/>
          <w:szCs w:val="22"/>
          <w:lang w:val="fr-FR" w:eastAsia="fr-FR"/>
        </w:rPr>
        <w:t>urs des journées scientifiques d</w:t>
      </w:r>
      <w:r w:rsidRPr="002F6228">
        <w:rPr>
          <w:rFonts w:eastAsiaTheme="minorEastAsia" w:cs="Arial"/>
          <w:kern w:val="0"/>
          <w:szCs w:val="22"/>
          <w:lang w:val="fr-FR" w:eastAsia="fr-FR"/>
        </w:rPr>
        <w:t>es abstracts</w:t>
      </w:r>
      <w:r w:rsidR="002F6228">
        <w:rPr>
          <w:rFonts w:eastAsiaTheme="minorEastAsia" w:cs="Arial"/>
          <w:kern w:val="0"/>
          <w:szCs w:val="22"/>
          <w:lang w:val="fr-FR" w:eastAsia="fr-FR"/>
        </w:rPr>
        <w:t xml:space="preserve"> sur une des thématiques des journées scientifiques</w:t>
      </w:r>
      <w:r w:rsidRPr="002F6228">
        <w:rPr>
          <w:rFonts w:eastAsiaTheme="minorEastAsia" w:cs="Arial"/>
          <w:kern w:val="0"/>
          <w:szCs w:val="22"/>
          <w:lang w:val="fr-FR" w:eastAsia="fr-FR"/>
        </w:rPr>
        <w:t>. Les critères de sélection sont : excellence scientifique, pertinence pour la région du Maghreb en terme</w:t>
      </w:r>
      <w:r w:rsidR="002F6228" w:rsidRPr="002F6228">
        <w:rPr>
          <w:rFonts w:eastAsiaTheme="minorEastAsia" w:cs="Arial"/>
          <w:kern w:val="0"/>
          <w:szCs w:val="22"/>
          <w:lang w:val="fr-FR" w:eastAsia="fr-FR"/>
        </w:rPr>
        <w:t>s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 d’impact. </w:t>
      </w:r>
    </w:p>
    <w:p w14:paraId="1BEBF781" w14:textId="77777777" w:rsidR="002F6228" w:rsidRDefault="002F6228" w:rsidP="004149C1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5B9C35" w14:textId="31612A33" w:rsidR="000864BC" w:rsidRPr="000420D9" w:rsidRDefault="002037A9" w:rsidP="004149C1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20D9">
        <w:rPr>
          <w:rFonts w:ascii="Arial" w:hAnsi="Arial" w:cs="Arial"/>
          <w:b/>
          <w:bCs/>
          <w:sz w:val="24"/>
          <w:szCs w:val="24"/>
        </w:rPr>
        <w:lastRenderedPageBreak/>
        <w:t>THEMATIQUES </w:t>
      </w:r>
    </w:p>
    <w:p w14:paraId="50E29C06" w14:textId="34DD9120" w:rsidR="00E7780D" w:rsidRPr="000420D9" w:rsidRDefault="0098388F" w:rsidP="006524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420D9">
        <w:rPr>
          <w:rFonts w:ascii="Arial" w:hAnsi="Arial" w:cs="Arial"/>
          <w:b/>
          <w:bCs/>
        </w:rPr>
        <w:t>1/ Approches et concepts pour une gestion de l’eau intégrant les eaux usées </w:t>
      </w:r>
      <w:r w:rsidRPr="002F6228">
        <w:rPr>
          <w:rFonts w:ascii="Arial" w:hAnsi="Arial" w:cs="Arial"/>
          <w:sz w:val="20"/>
        </w:rPr>
        <w:t>(Fermer l</w:t>
      </w:r>
      <w:r w:rsidR="003547BD" w:rsidRPr="002F6228">
        <w:rPr>
          <w:rFonts w:ascii="Arial" w:hAnsi="Arial" w:cs="Arial"/>
          <w:sz w:val="20"/>
        </w:rPr>
        <w:t>a</w:t>
      </w:r>
      <w:r w:rsidR="00F15675" w:rsidRPr="002F6228">
        <w:rPr>
          <w:rFonts w:ascii="Arial" w:hAnsi="Arial" w:cs="Arial"/>
          <w:sz w:val="20"/>
        </w:rPr>
        <w:t xml:space="preserve"> </w:t>
      </w:r>
      <w:r w:rsidR="003547BD" w:rsidRPr="002F6228">
        <w:rPr>
          <w:rFonts w:ascii="Arial" w:hAnsi="Arial" w:cs="Arial"/>
          <w:sz w:val="20"/>
        </w:rPr>
        <w:t>boucle</w:t>
      </w:r>
      <w:bookmarkStart w:id="0" w:name="_GoBack"/>
      <w:bookmarkEnd w:id="0"/>
      <w:r w:rsidRPr="002F6228">
        <w:rPr>
          <w:rFonts w:ascii="Arial" w:hAnsi="Arial" w:cs="Arial"/>
          <w:sz w:val="20"/>
        </w:rPr>
        <w:t xml:space="preserve">, vers un rejet zéro, </w:t>
      </w:r>
      <w:r w:rsidR="003547BD" w:rsidRPr="002F6228">
        <w:rPr>
          <w:rFonts w:ascii="Arial" w:hAnsi="Arial" w:cs="Arial"/>
          <w:sz w:val="20"/>
        </w:rPr>
        <w:t>hi</w:t>
      </w:r>
      <w:r w:rsidR="00F15675" w:rsidRPr="002F6228">
        <w:rPr>
          <w:rFonts w:ascii="Arial" w:hAnsi="Arial" w:cs="Arial"/>
          <w:sz w:val="20"/>
        </w:rPr>
        <w:t>é</w:t>
      </w:r>
      <w:r w:rsidR="003547BD" w:rsidRPr="002F6228">
        <w:rPr>
          <w:rFonts w:ascii="Arial" w:hAnsi="Arial" w:cs="Arial"/>
          <w:sz w:val="20"/>
        </w:rPr>
        <w:t>r</w:t>
      </w:r>
      <w:r w:rsidR="00F15675" w:rsidRPr="002F6228">
        <w:rPr>
          <w:rFonts w:ascii="Arial" w:hAnsi="Arial" w:cs="Arial"/>
          <w:sz w:val="20"/>
        </w:rPr>
        <w:t>ar</w:t>
      </w:r>
      <w:r w:rsidR="003547BD" w:rsidRPr="002F6228">
        <w:rPr>
          <w:rFonts w:ascii="Arial" w:hAnsi="Arial" w:cs="Arial"/>
          <w:sz w:val="20"/>
        </w:rPr>
        <w:t>chisation, gouvernance</w:t>
      </w:r>
      <w:r w:rsidR="00D03A04" w:rsidRPr="002F6228">
        <w:rPr>
          <w:rFonts w:ascii="Arial" w:hAnsi="Arial" w:cs="Arial"/>
          <w:sz w:val="20"/>
        </w:rPr>
        <w:t>)</w:t>
      </w:r>
      <w:r w:rsidR="00F15675" w:rsidRPr="002F6228">
        <w:rPr>
          <w:rFonts w:ascii="Arial" w:hAnsi="Arial" w:cs="Arial"/>
          <w:sz w:val="20"/>
        </w:rPr>
        <w:t xml:space="preserve"> </w:t>
      </w:r>
    </w:p>
    <w:p w14:paraId="208863EE" w14:textId="77777777" w:rsidR="000864BC" w:rsidRPr="000420D9" w:rsidRDefault="00D03A04" w:rsidP="00A244C8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0420D9">
        <w:rPr>
          <w:rFonts w:ascii="Arial" w:hAnsi="Arial" w:cs="Arial"/>
          <w:b/>
          <w:bCs/>
        </w:rPr>
        <w:t>2/ Traitement des eaux usées  (urbaine, rurale, industrielle)</w:t>
      </w:r>
    </w:p>
    <w:p w14:paraId="2B6E5B75" w14:textId="77777777" w:rsidR="000864BC" w:rsidRPr="002F6228" w:rsidRDefault="000864BC" w:rsidP="000864BC">
      <w:pPr>
        <w:pStyle w:val="Paragraphedeliste"/>
        <w:numPr>
          <w:ilvl w:val="0"/>
          <w:numId w:val="7"/>
        </w:numPr>
        <w:ind w:left="284" w:hanging="218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 xml:space="preserve">Les nouvelles technologies de traitement des Eaux </w:t>
      </w:r>
      <w:r w:rsidR="00652411" w:rsidRPr="002F6228">
        <w:rPr>
          <w:rFonts w:ascii="Arial" w:hAnsi="Arial" w:cs="Arial"/>
          <w:sz w:val="20"/>
          <w:szCs w:val="22"/>
          <w:lang w:val="fr-FR"/>
        </w:rPr>
        <w:t>Usées ;</w:t>
      </w:r>
    </w:p>
    <w:p w14:paraId="43B7619C" w14:textId="77777777" w:rsidR="000864BC" w:rsidRPr="002F6228" w:rsidRDefault="000864BC" w:rsidP="000864BC">
      <w:pPr>
        <w:pStyle w:val="Paragraphedeliste"/>
        <w:numPr>
          <w:ilvl w:val="0"/>
          <w:numId w:val="7"/>
        </w:numPr>
        <w:ind w:left="284" w:hanging="218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>Le traitement décentralisé des Eaux Usées</w:t>
      </w:r>
      <w:r w:rsidR="00F15675" w:rsidRPr="002F6228">
        <w:rPr>
          <w:rFonts w:ascii="Arial" w:hAnsi="Arial" w:cs="Arial"/>
          <w:sz w:val="20"/>
          <w:szCs w:val="22"/>
          <w:lang w:val="fr-FR"/>
        </w:rPr>
        <w:t>;</w:t>
      </w:r>
    </w:p>
    <w:p w14:paraId="426FA5EE" w14:textId="232E2B9A" w:rsidR="00E7780D" w:rsidRPr="002F6228" w:rsidRDefault="000864BC" w:rsidP="00A244C8">
      <w:pPr>
        <w:pStyle w:val="Paragraphedeliste"/>
        <w:numPr>
          <w:ilvl w:val="0"/>
          <w:numId w:val="7"/>
        </w:numPr>
        <w:ind w:left="284" w:hanging="218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>Modélisation, Evaluation des performances, optimisation/adaptation, impact environ</w:t>
      </w:r>
      <w:r w:rsidR="00F15675" w:rsidRPr="002F6228">
        <w:rPr>
          <w:rFonts w:ascii="Arial" w:hAnsi="Arial" w:cs="Arial"/>
          <w:sz w:val="20"/>
          <w:szCs w:val="22"/>
          <w:lang w:val="fr-FR"/>
        </w:rPr>
        <w:t>ne</w:t>
      </w:r>
      <w:r w:rsidRPr="002F6228">
        <w:rPr>
          <w:rFonts w:ascii="Arial" w:hAnsi="Arial" w:cs="Arial"/>
          <w:sz w:val="20"/>
          <w:szCs w:val="22"/>
          <w:lang w:val="fr-FR"/>
        </w:rPr>
        <w:t>mental</w:t>
      </w:r>
      <w:r w:rsidR="00F15675" w:rsidRPr="002F6228">
        <w:rPr>
          <w:rFonts w:ascii="Arial" w:hAnsi="Arial" w:cs="Arial"/>
          <w:sz w:val="20"/>
          <w:szCs w:val="22"/>
          <w:lang w:val="fr-FR"/>
        </w:rPr>
        <w:t>;</w:t>
      </w:r>
    </w:p>
    <w:p w14:paraId="503D67D0" w14:textId="77777777" w:rsidR="000864BC" w:rsidRPr="000420D9" w:rsidRDefault="0098388F" w:rsidP="00A244C8">
      <w:pPr>
        <w:spacing w:before="240" w:after="0"/>
        <w:ind w:left="283" w:hanging="215"/>
        <w:jc w:val="both"/>
        <w:rPr>
          <w:rFonts w:ascii="Arial" w:hAnsi="Arial" w:cs="Arial"/>
          <w:b/>
          <w:bCs/>
        </w:rPr>
      </w:pPr>
      <w:r w:rsidRPr="000420D9">
        <w:rPr>
          <w:rFonts w:ascii="Arial" w:hAnsi="Arial" w:cs="Arial"/>
          <w:b/>
          <w:bCs/>
        </w:rPr>
        <w:t>3/ La réutilisation des Eaux Usées Traitées (EUT)</w:t>
      </w:r>
    </w:p>
    <w:p w14:paraId="5EC473EC" w14:textId="77777777" w:rsidR="000864BC" w:rsidRPr="002F6228" w:rsidRDefault="004A423C" w:rsidP="00F15675">
      <w:pPr>
        <w:pStyle w:val="Paragraphedeliste"/>
        <w:numPr>
          <w:ilvl w:val="0"/>
          <w:numId w:val="7"/>
        </w:numPr>
        <w:ind w:left="284" w:hanging="218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 xml:space="preserve">L’impact de la EUT sur le sol, les eaux souterraines </w:t>
      </w:r>
      <w:r w:rsidR="00931E20" w:rsidRPr="002F6228">
        <w:rPr>
          <w:rFonts w:ascii="Arial" w:hAnsi="Arial" w:cs="Arial"/>
          <w:sz w:val="20"/>
          <w:szCs w:val="22"/>
          <w:lang w:val="fr-FR"/>
        </w:rPr>
        <w:t>et la</w:t>
      </w:r>
      <w:r w:rsidRPr="002F6228">
        <w:rPr>
          <w:rFonts w:ascii="Arial" w:hAnsi="Arial" w:cs="Arial"/>
          <w:sz w:val="20"/>
          <w:szCs w:val="22"/>
          <w:lang w:val="fr-FR"/>
        </w:rPr>
        <w:t xml:space="preserve"> santé humaine</w:t>
      </w:r>
      <w:r w:rsidR="00F15675" w:rsidRPr="002F6228">
        <w:rPr>
          <w:rFonts w:ascii="Arial" w:hAnsi="Arial" w:cs="Arial"/>
          <w:sz w:val="20"/>
          <w:szCs w:val="22"/>
          <w:lang w:val="fr-FR"/>
        </w:rPr>
        <w:t>;</w:t>
      </w:r>
    </w:p>
    <w:p w14:paraId="31A00B03" w14:textId="77777777" w:rsidR="000864BC" w:rsidRPr="002F6228" w:rsidRDefault="00931E20" w:rsidP="000864BC">
      <w:pPr>
        <w:pStyle w:val="Paragraphedeliste"/>
        <w:numPr>
          <w:ilvl w:val="0"/>
          <w:numId w:val="7"/>
        </w:numPr>
        <w:ind w:left="284" w:hanging="218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>Recharge des aquifères par les EUT</w:t>
      </w:r>
      <w:r w:rsidR="00F15675" w:rsidRPr="002F6228">
        <w:rPr>
          <w:rFonts w:ascii="Arial" w:hAnsi="Arial" w:cs="Arial"/>
          <w:sz w:val="20"/>
          <w:szCs w:val="22"/>
          <w:lang w:val="fr-FR"/>
        </w:rPr>
        <w:t>;</w:t>
      </w:r>
    </w:p>
    <w:p w14:paraId="63D3499B" w14:textId="77777777" w:rsidR="000864BC" w:rsidRPr="002F6228" w:rsidRDefault="00E20F48" w:rsidP="000864BC">
      <w:pPr>
        <w:pStyle w:val="Paragraphedeliste"/>
        <w:numPr>
          <w:ilvl w:val="0"/>
          <w:numId w:val="7"/>
        </w:numPr>
        <w:ind w:left="284" w:hanging="218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>Collecte et réutilisation des eaux grises</w:t>
      </w:r>
    </w:p>
    <w:p w14:paraId="27D50E22" w14:textId="47678F5B" w:rsidR="00E7780D" w:rsidRPr="002F6228" w:rsidRDefault="00D03A04" w:rsidP="00A244C8">
      <w:pPr>
        <w:pStyle w:val="Paragraphedeliste"/>
        <w:numPr>
          <w:ilvl w:val="0"/>
          <w:numId w:val="7"/>
        </w:numPr>
        <w:spacing w:after="240"/>
        <w:ind w:left="283" w:hanging="215"/>
        <w:contextualSpacing w:val="0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>SMART réutilisation</w:t>
      </w:r>
      <w:r w:rsidR="00F15675" w:rsidRPr="002F6228">
        <w:rPr>
          <w:rFonts w:ascii="Arial" w:hAnsi="Arial" w:cs="Arial"/>
          <w:sz w:val="20"/>
          <w:szCs w:val="22"/>
          <w:lang w:val="fr-FR"/>
        </w:rPr>
        <w:t>.</w:t>
      </w:r>
    </w:p>
    <w:p w14:paraId="1AA7F991" w14:textId="19F1AE2F" w:rsidR="00E7780D" w:rsidRPr="000420D9" w:rsidRDefault="00D03A04" w:rsidP="00A244C8">
      <w:pPr>
        <w:pStyle w:val="Paragraphedeliste"/>
        <w:ind w:left="284" w:hanging="218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0420D9">
        <w:rPr>
          <w:rFonts w:ascii="Arial" w:hAnsi="Arial" w:cs="Arial"/>
          <w:b/>
          <w:bCs/>
          <w:sz w:val="22"/>
          <w:szCs w:val="22"/>
          <w:lang w:val="fr-FR"/>
        </w:rPr>
        <w:t xml:space="preserve">4/ Nexus </w:t>
      </w:r>
      <w:r w:rsidR="00F15675" w:rsidRPr="000420D9">
        <w:rPr>
          <w:rFonts w:ascii="Arial" w:hAnsi="Arial" w:cs="Arial"/>
          <w:b/>
          <w:bCs/>
          <w:sz w:val="22"/>
          <w:szCs w:val="22"/>
          <w:lang w:val="fr-FR"/>
        </w:rPr>
        <w:t>'</w:t>
      </w:r>
      <w:r w:rsidRPr="000420D9">
        <w:rPr>
          <w:rFonts w:ascii="Arial" w:hAnsi="Arial" w:cs="Arial"/>
          <w:b/>
          <w:bCs/>
          <w:sz w:val="22"/>
          <w:szCs w:val="22"/>
          <w:lang w:val="fr-FR"/>
        </w:rPr>
        <w:t>Eau / Energie /Aliments</w:t>
      </w:r>
      <w:r w:rsidR="00F15675" w:rsidRPr="000420D9">
        <w:rPr>
          <w:rFonts w:ascii="Arial" w:hAnsi="Arial" w:cs="Arial"/>
          <w:b/>
          <w:bCs/>
          <w:sz w:val="22"/>
          <w:szCs w:val="22"/>
          <w:lang w:val="fr-FR"/>
        </w:rPr>
        <w:t>'</w:t>
      </w:r>
    </w:p>
    <w:p w14:paraId="391DEE3E" w14:textId="77777777" w:rsidR="000864BC" w:rsidRPr="000420D9" w:rsidRDefault="00D03A04" w:rsidP="00A244C8">
      <w:pPr>
        <w:pStyle w:val="Paragraphedeliste"/>
        <w:spacing w:before="240"/>
        <w:ind w:left="283" w:hanging="215"/>
        <w:contextualSpacing w:val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0420D9">
        <w:rPr>
          <w:rFonts w:ascii="Arial" w:hAnsi="Arial" w:cs="Arial"/>
          <w:b/>
          <w:bCs/>
          <w:sz w:val="22"/>
          <w:szCs w:val="22"/>
          <w:lang w:val="fr-FR"/>
        </w:rPr>
        <w:t>5/ Etudes de cas</w:t>
      </w:r>
    </w:p>
    <w:p w14:paraId="4C498DB3" w14:textId="77777777" w:rsidR="000864BC" w:rsidRPr="002F6228" w:rsidRDefault="00D03A04" w:rsidP="00F15675">
      <w:pPr>
        <w:pStyle w:val="Paragraphedeliste"/>
        <w:numPr>
          <w:ilvl w:val="0"/>
          <w:numId w:val="7"/>
        </w:numPr>
        <w:ind w:left="284" w:hanging="218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>Partage d</w:t>
      </w:r>
      <w:r w:rsidR="00F15675" w:rsidRPr="002F6228">
        <w:rPr>
          <w:rFonts w:ascii="Arial" w:hAnsi="Arial" w:cs="Arial"/>
          <w:sz w:val="20"/>
          <w:szCs w:val="22"/>
          <w:lang w:val="fr-FR"/>
        </w:rPr>
        <w:t xml:space="preserve">es </w:t>
      </w:r>
      <w:r w:rsidRPr="002F6228">
        <w:rPr>
          <w:rFonts w:ascii="Arial" w:hAnsi="Arial" w:cs="Arial"/>
          <w:sz w:val="20"/>
          <w:szCs w:val="22"/>
          <w:lang w:val="fr-FR"/>
        </w:rPr>
        <w:t>expérience</w:t>
      </w:r>
      <w:r w:rsidR="00F15675" w:rsidRPr="002F6228">
        <w:rPr>
          <w:rFonts w:ascii="Arial" w:hAnsi="Arial" w:cs="Arial"/>
          <w:sz w:val="20"/>
          <w:szCs w:val="22"/>
          <w:lang w:val="fr-FR"/>
        </w:rPr>
        <w:t>s</w:t>
      </w:r>
      <w:r w:rsidRPr="002F6228">
        <w:rPr>
          <w:rFonts w:ascii="Arial" w:hAnsi="Arial" w:cs="Arial"/>
          <w:sz w:val="20"/>
          <w:szCs w:val="22"/>
          <w:lang w:val="fr-FR"/>
        </w:rPr>
        <w:t xml:space="preserve"> sur la </w:t>
      </w:r>
      <w:r w:rsidR="00F15675" w:rsidRPr="002F6228">
        <w:rPr>
          <w:rFonts w:ascii="Arial" w:hAnsi="Arial" w:cs="Arial"/>
          <w:sz w:val="20"/>
          <w:szCs w:val="22"/>
          <w:lang w:val="fr-FR"/>
        </w:rPr>
        <w:t>REUT;</w:t>
      </w:r>
    </w:p>
    <w:p w14:paraId="427C815F" w14:textId="31229219" w:rsidR="00E7780D" w:rsidRPr="00D84B30" w:rsidRDefault="00D03A04" w:rsidP="002F6228">
      <w:pPr>
        <w:pStyle w:val="Paragraphedeliste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lang w:val="fr-FR"/>
        </w:rPr>
      </w:pPr>
      <w:r w:rsidRPr="00D84B30">
        <w:rPr>
          <w:rFonts w:ascii="Arial" w:hAnsi="Arial" w:cs="Arial"/>
          <w:sz w:val="20"/>
          <w:lang w:val="fr-FR"/>
        </w:rPr>
        <w:t>Présentation de projets nationaux, régionaux et internationaux dans la région du Maghreb en relation avec la réutilisation des eaux usées</w:t>
      </w:r>
      <w:r w:rsidR="00F15675" w:rsidRPr="00D84B30">
        <w:rPr>
          <w:rFonts w:ascii="Arial" w:hAnsi="Arial" w:cs="Arial"/>
          <w:sz w:val="20"/>
          <w:lang w:val="fr-FR"/>
        </w:rPr>
        <w:t>.</w:t>
      </w:r>
    </w:p>
    <w:p w14:paraId="3D7BF526" w14:textId="2B7AE77E" w:rsidR="000864BC" w:rsidRPr="002F6228" w:rsidRDefault="00D03A04" w:rsidP="002F6228">
      <w:pPr>
        <w:pStyle w:val="Paragraphedeliste"/>
        <w:spacing w:before="120" w:after="120"/>
        <w:ind w:left="357" w:hanging="215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2F6228">
        <w:rPr>
          <w:rFonts w:ascii="Arial" w:hAnsi="Arial" w:cs="Arial"/>
          <w:b/>
          <w:bCs/>
          <w:sz w:val="22"/>
          <w:szCs w:val="22"/>
          <w:lang w:val="fr-FR"/>
        </w:rPr>
        <w:t>6/</w:t>
      </w:r>
      <w:r w:rsidRPr="000420D9">
        <w:rPr>
          <w:rFonts w:ascii="Arial" w:hAnsi="Arial" w:cs="Arial"/>
          <w:b/>
          <w:bCs/>
          <w:sz w:val="22"/>
          <w:szCs w:val="22"/>
          <w:lang w:val="fr-FR"/>
        </w:rPr>
        <w:t xml:space="preserve"> Sensibilisation et communication autour de la </w:t>
      </w:r>
      <w:r w:rsidR="00FE191C" w:rsidRPr="000420D9">
        <w:rPr>
          <w:rFonts w:ascii="Arial" w:hAnsi="Arial" w:cs="Arial"/>
          <w:b/>
          <w:bCs/>
          <w:sz w:val="22"/>
          <w:szCs w:val="22"/>
          <w:lang w:val="fr-FR"/>
        </w:rPr>
        <w:t>réutilisation</w:t>
      </w:r>
    </w:p>
    <w:p w14:paraId="478FFDEA" w14:textId="60973F92" w:rsidR="00E7780D" w:rsidRPr="002F6228" w:rsidRDefault="00D03A04" w:rsidP="000864BC">
      <w:pPr>
        <w:pStyle w:val="Paragraphedeliste"/>
        <w:numPr>
          <w:ilvl w:val="0"/>
          <w:numId w:val="7"/>
        </w:numPr>
        <w:ind w:hanging="218"/>
        <w:jc w:val="both"/>
        <w:rPr>
          <w:rFonts w:ascii="Arial" w:hAnsi="Arial" w:cs="Arial"/>
          <w:sz w:val="20"/>
          <w:szCs w:val="22"/>
          <w:lang w:val="fr-FR"/>
        </w:rPr>
      </w:pPr>
      <w:r w:rsidRPr="002F6228">
        <w:rPr>
          <w:rFonts w:ascii="Arial" w:hAnsi="Arial" w:cs="Arial"/>
          <w:sz w:val="20"/>
          <w:szCs w:val="22"/>
          <w:lang w:val="fr-FR"/>
        </w:rPr>
        <w:t>stratégie, méth</w:t>
      </w:r>
      <w:r w:rsidR="00EE62AA" w:rsidRPr="002F6228">
        <w:rPr>
          <w:rFonts w:ascii="Arial" w:hAnsi="Arial" w:cs="Arial"/>
          <w:sz w:val="20"/>
          <w:szCs w:val="22"/>
          <w:lang w:val="fr-FR"/>
        </w:rPr>
        <w:t>odes (approches participatives,</w:t>
      </w:r>
      <w:r w:rsidRPr="002F6228">
        <w:rPr>
          <w:rFonts w:ascii="Arial" w:hAnsi="Arial" w:cs="Arial"/>
          <w:sz w:val="20"/>
          <w:szCs w:val="22"/>
          <w:lang w:val="fr-FR"/>
        </w:rPr>
        <w:t>…), support média (vidéo, …)</w:t>
      </w:r>
      <w:r w:rsidR="00F15675" w:rsidRPr="002F6228">
        <w:rPr>
          <w:rFonts w:ascii="Arial" w:hAnsi="Arial" w:cs="Arial"/>
          <w:sz w:val="20"/>
          <w:szCs w:val="22"/>
          <w:lang w:val="fr-FR"/>
        </w:rPr>
        <w:t>.</w:t>
      </w:r>
    </w:p>
    <w:p w14:paraId="7A0CD139" w14:textId="77777777" w:rsidR="000864BC" w:rsidRPr="000420D9" w:rsidRDefault="002037A9" w:rsidP="002F6228">
      <w:pPr>
        <w:spacing w:before="240" w:after="240" w:line="240" w:lineRule="auto"/>
        <w:contextualSpacing/>
        <w:jc w:val="both"/>
        <w:rPr>
          <w:rFonts w:ascii="Arial" w:hAnsi="Arial" w:cs="Arial"/>
          <w:b/>
          <w:bCs/>
        </w:rPr>
      </w:pPr>
      <w:r w:rsidRPr="000420D9">
        <w:rPr>
          <w:rFonts w:ascii="Arial" w:hAnsi="Arial" w:cs="Arial"/>
          <w:b/>
          <w:bCs/>
        </w:rPr>
        <w:t>PUBLIC CIBLE</w:t>
      </w:r>
    </w:p>
    <w:p w14:paraId="5A949D27" w14:textId="796E649A" w:rsidR="00E7780D" w:rsidRPr="002F6228" w:rsidRDefault="00047B83" w:rsidP="002F6228">
      <w:pPr>
        <w:pStyle w:val="1Einrckung"/>
        <w:tabs>
          <w:tab w:val="clear" w:pos="483"/>
          <w:tab w:val="left" w:pos="0"/>
        </w:tabs>
        <w:suppressAutoHyphens w:val="0"/>
        <w:spacing w:before="120" w:line="276" w:lineRule="auto"/>
        <w:ind w:left="0" w:firstLine="0"/>
        <w:jc w:val="both"/>
        <w:rPr>
          <w:rFonts w:eastAsiaTheme="minorEastAsia" w:cs="Arial"/>
          <w:kern w:val="0"/>
          <w:szCs w:val="22"/>
          <w:lang w:val="fr-FR" w:eastAsia="fr-FR"/>
        </w:rPr>
      </w:pPr>
      <w:r w:rsidRPr="002F6228">
        <w:rPr>
          <w:rFonts w:eastAsiaTheme="minorEastAsia" w:cs="Arial"/>
          <w:kern w:val="0"/>
          <w:szCs w:val="22"/>
          <w:lang w:val="fr-FR" w:eastAsia="fr-FR"/>
        </w:rPr>
        <w:t>Chercheurs</w:t>
      </w:r>
      <w:r w:rsidR="0021009F" w:rsidRPr="002F6228">
        <w:rPr>
          <w:rFonts w:eastAsiaTheme="minorEastAsia" w:cs="Arial"/>
          <w:kern w:val="0"/>
          <w:szCs w:val="22"/>
          <w:lang w:val="fr-FR" w:eastAsia="fr-FR"/>
        </w:rPr>
        <w:t>, Professionnels</w:t>
      </w:r>
      <w:r w:rsidR="00652411" w:rsidRPr="002F6228">
        <w:rPr>
          <w:rFonts w:eastAsiaTheme="minorEastAsia" w:cs="Arial"/>
          <w:kern w:val="0"/>
          <w:szCs w:val="22"/>
          <w:lang w:val="fr-FR" w:eastAsia="fr-FR"/>
        </w:rPr>
        <w:t>, Acteurs</w:t>
      </w:r>
      <w:r w:rsidR="00F15675" w:rsidRPr="002F6228" w:rsidDel="00F15675">
        <w:rPr>
          <w:rFonts w:eastAsiaTheme="minorEastAsia" w:cs="Arial"/>
          <w:kern w:val="0"/>
          <w:szCs w:val="22"/>
          <w:lang w:val="fr-FR" w:eastAsia="fr-FR"/>
        </w:rPr>
        <w:t xml:space="preserve"> </w:t>
      </w:r>
      <w:r w:rsidR="0021009F" w:rsidRPr="002F6228">
        <w:rPr>
          <w:rFonts w:eastAsiaTheme="minorEastAsia" w:cs="Arial"/>
          <w:kern w:val="0"/>
          <w:szCs w:val="22"/>
          <w:lang w:val="fr-FR" w:eastAsia="fr-FR"/>
        </w:rPr>
        <w:t xml:space="preserve">(Juniors &amp; Séniors) </w:t>
      </w:r>
      <w:r w:rsidR="00F15675" w:rsidRPr="002F6228">
        <w:rPr>
          <w:rFonts w:eastAsiaTheme="minorEastAsia" w:cs="Arial"/>
          <w:kern w:val="0"/>
          <w:szCs w:val="22"/>
          <w:lang w:val="fr-FR" w:eastAsia="fr-FR"/>
        </w:rPr>
        <w:t>Maghrébins</w:t>
      </w:r>
      <w:r w:rsidRPr="002F6228">
        <w:rPr>
          <w:rFonts w:eastAsiaTheme="minorEastAsia" w:cs="Arial"/>
          <w:kern w:val="0"/>
          <w:szCs w:val="22"/>
          <w:lang w:val="fr-FR" w:eastAsia="fr-FR"/>
        </w:rPr>
        <w:t xml:space="preserve"> (</w:t>
      </w:r>
      <w:r w:rsidR="0021009F" w:rsidRPr="002F6228">
        <w:rPr>
          <w:rFonts w:eastAsiaTheme="minorEastAsia" w:cs="Arial"/>
          <w:kern w:val="0"/>
          <w:szCs w:val="22"/>
          <w:lang w:val="fr-FR" w:eastAsia="fr-FR"/>
        </w:rPr>
        <w:t>Algérie</w:t>
      </w:r>
      <w:r w:rsidR="00F15675" w:rsidRPr="002F6228">
        <w:rPr>
          <w:rFonts w:eastAsiaTheme="minorEastAsia" w:cs="Arial"/>
          <w:kern w:val="0"/>
          <w:szCs w:val="22"/>
          <w:lang w:val="fr-FR" w:eastAsia="fr-FR"/>
        </w:rPr>
        <w:t>, Maroc et Tunisie</w:t>
      </w:r>
      <w:r w:rsidR="0021009F" w:rsidRPr="002F6228">
        <w:rPr>
          <w:rFonts w:eastAsiaTheme="minorEastAsia" w:cs="Arial"/>
          <w:kern w:val="0"/>
          <w:szCs w:val="22"/>
          <w:lang w:val="fr-FR" w:eastAsia="fr-FR"/>
        </w:rPr>
        <w:t>).</w:t>
      </w:r>
    </w:p>
    <w:p w14:paraId="694A5C4A" w14:textId="77777777" w:rsidR="002F6228" w:rsidRPr="000420D9" w:rsidRDefault="002F6228" w:rsidP="0065241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25DCF9E" w14:textId="77777777" w:rsidR="000864BC" w:rsidRPr="002F6228" w:rsidRDefault="008C2465" w:rsidP="00394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40" w:lineRule="auto"/>
        <w:jc w:val="both"/>
        <w:rPr>
          <w:rFonts w:ascii="Arial" w:hAnsi="Arial" w:cs="Arial"/>
          <w:b/>
          <w:bCs/>
          <w:sz w:val="24"/>
        </w:rPr>
      </w:pPr>
      <w:r w:rsidRPr="002F6228">
        <w:rPr>
          <w:rFonts w:ascii="Arial" w:hAnsi="Arial" w:cs="Arial"/>
          <w:b/>
          <w:bCs/>
          <w:sz w:val="24"/>
        </w:rPr>
        <w:t>DATE</w:t>
      </w:r>
      <w:r w:rsidR="00D03A04" w:rsidRPr="002F6228">
        <w:rPr>
          <w:rFonts w:ascii="Arial" w:hAnsi="Arial" w:cs="Arial"/>
          <w:b/>
          <w:bCs/>
          <w:sz w:val="24"/>
        </w:rPr>
        <w:t>S IMPORTANTES</w:t>
      </w:r>
    </w:p>
    <w:p w14:paraId="33F289D6" w14:textId="54422244" w:rsidR="0021009F" w:rsidRPr="002F6228" w:rsidRDefault="00902586" w:rsidP="0039478A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694"/>
        </w:tabs>
        <w:jc w:val="both"/>
        <w:rPr>
          <w:rFonts w:ascii="Arial" w:hAnsi="Arial" w:cs="Arial"/>
          <w:b/>
          <w:bCs/>
          <w:szCs w:val="22"/>
          <w:u w:val="single"/>
          <w:lang w:val="fr-FR"/>
        </w:rPr>
      </w:pPr>
      <w:r w:rsidRPr="002F6228">
        <w:rPr>
          <w:rFonts w:ascii="Arial" w:hAnsi="Arial" w:cs="Arial"/>
          <w:b/>
          <w:bCs/>
          <w:szCs w:val="22"/>
          <w:u w:val="single"/>
          <w:lang w:val="fr-FR"/>
        </w:rPr>
        <w:t>5</w:t>
      </w:r>
      <w:r w:rsidR="00D03A04"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 </w:t>
      </w:r>
      <w:r w:rsidR="00652411" w:rsidRPr="002F6228">
        <w:rPr>
          <w:rFonts w:ascii="Arial" w:hAnsi="Arial" w:cs="Arial"/>
          <w:b/>
          <w:bCs/>
          <w:szCs w:val="22"/>
          <w:u w:val="single"/>
          <w:lang w:val="fr-FR"/>
        </w:rPr>
        <w:t>ju</w:t>
      </w:r>
      <w:r w:rsidR="000427FE" w:rsidRPr="002F6228">
        <w:rPr>
          <w:rFonts w:ascii="Arial" w:hAnsi="Arial" w:cs="Arial"/>
          <w:b/>
          <w:bCs/>
          <w:szCs w:val="22"/>
          <w:u w:val="single"/>
          <w:lang w:val="fr-FR"/>
        </w:rPr>
        <w:t>illet</w:t>
      </w:r>
      <w:r w:rsidR="00D03A04"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 2016</w:t>
      </w:r>
      <w:r w:rsidR="00D03A04" w:rsidRPr="002F6228">
        <w:rPr>
          <w:rFonts w:ascii="Arial" w:hAnsi="Arial" w:cs="Arial"/>
          <w:szCs w:val="22"/>
          <w:u w:val="single"/>
          <w:lang w:val="fr-FR"/>
        </w:rPr>
        <w:t> :</w:t>
      </w:r>
      <w:r w:rsidR="00D03A04" w:rsidRPr="002F6228">
        <w:rPr>
          <w:rFonts w:ascii="Arial" w:hAnsi="Arial" w:cs="Arial"/>
          <w:szCs w:val="22"/>
          <w:lang w:val="fr-FR"/>
        </w:rPr>
        <w:t xml:space="preserve"> lancement </w:t>
      </w:r>
      <w:r w:rsidR="00652411" w:rsidRPr="002F6228">
        <w:rPr>
          <w:rFonts w:ascii="Arial" w:hAnsi="Arial" w:cs="Arial"/>
          <w:szCs w:val="22"/>
          <w:lang w:val="fr-FR"/>
        </w:rPr>
        <w:t xml:space="preserve">du </w:t>
      </w:r>
      <w:r w:rsidR="00652411" w:rsidRPr="002F6228">
        <w:rPr>
          <w:rFonts w:ascii="Arial" w:hAnsi="Arial" w:cs="Arial"/>
          <w:b/>
          <w:szCs w:val="22"/>
          <w:lang w:val="fr-FR"/>
        </w:rPr>
        <w:t>deuxième</w:t>
      </w:r>
      <w:r w:rsidR="00652411" w:rsidRPr="002F6228">
        <w:rPr>
          <w:rFonts w:ascii="Arial" w:hAnsi="Arial" w:cs="Arial"/>
          <w:szCs w:val="22"/>
          <w:lang w:val="fr-FR"/>
        </w:rPr>
        <w:t xml:space="preserve"> </w:t>
      </w:r>
      <w:r w:rsidR="00D03A04" w:rsidRPr="002F6228">
        <w:rPr>
          <w:rFonts w:ascii="Arial" w:hAnsi="Arial" w:cs="Arial"/>
          <w:szCs w:val="22"/>
          <w:lang w:val="fr-FR"/>
        </w:rPr>
        <w:t>appel à candidature</w:t>
      </w:r>
    </w:p>
    <w:p w14:paraId="7A9E9B60" w14:textId="396A1E7E" w:rsidR="000864BC" w:rsidRPr="002F6228" w:rsidRDefault="000427FE" w:rsidP="0039478A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694"/>
        </w:tabs>
        <w:jc w:val="both"/>
        <w:rPr>
          <w:rFonts w:ascii="Arial" w:hAnsi="Arial" w:cs="Arial"/>
          <w:szCs w:val="22"/>
          <w:lang w:val="fr-FR"/>
        </w:rPr>
      </w:pPr>
      <w:r w:rsidRPr="002F6228">
        <w:rPr>
          <w:rFonts w:ascii="Arial" w:hAnsi="Arial" w:cs="Arial"/>
          <w:b/>
          <w:bCs/>
          <w:szCs w:val="22"/>
          <w:u w:val="single"/>
          <w:lang w:val="fr-FR"/>
        </w:rPr>
        <w:t>31</w:t>
      </w:r>
      <w:r w:rsidR="0021009F"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 </w:t>
      </w:r>
      <w:r w:rsidR="00652411" w:rsidRPr="002F6228">
        <w:rPr>
          <w:rFonts w:ascii="Arial" w:hAnsi="Arial" w:cs="Arial"/>
          <w:b/>
          <w:bCs/>
          <w:szCs w:val="22"/>
          <w:u w:val="single"/>
          <w:lang w:val="fr-FR"/>
        </w:rPr>
        <w:t>juillet</w:t>
      </w:r>
      <w:r w:rsidR="00D03A04"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 2016</w:t>
      </w:r>
      <w:r w:rsidR="00D03A04" w:rsidRPr="002F6228">
        <w:rPr>
          <w:rFonts w:ascii="Arial" w:hAnsi="Arial" w:cs="Arial"/>
          <w:szCs w:val="22"/>
          <w:u w:val="single"/>
          <w:lang w:val="fr-FR"/>
        </w:rPr>
        <w:t xml:space="preserve"> : </w:t>
      </w:r>
      <w:r w:rsidR="00D03A04" w:rsidRPr="002F6228">
        <w:rPr>
          <w:rFonts w:ascii="Arial" w:hAnsi="Arial" w:cs="Arial"/>
          <w:szCs w:val="22"/>
          <w:lang w:val="fr-FR"/>
        </w:rPr>
        <w:t>Date limite de réception des contributions.</w:t>
      </w:r>
    </w:p>
    <w:p w14:paraId="31BB9A67" w14:textId="6ABA91CB" w:rsidR="0021009F" w:rsidRPr="002F6228" w:rsidRDefault="00652411" w:rsidP="0039478A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694"/>
        </w:tabs>
        <w:jc w:val="both"/>
        <w:rPr>
          <w:rFonts w:ascii="Arial" w:hAnsi="Arial" w:cs="Arial"/>
          <w:b/>
          <w:bCs/>
          <w:szCs w:val="22"/>
          <w:u w:val="single"/>
          <w:lang w:val="fr-FR"/>
        </w:rPr>
      </w:pPr>
      <w:r w:rsidRPr="002F6228">
        <w:rPr>
          <w:rFonts w:ascii="Arial" w:hAnsi="Arial" w:cs="Arial"/>
          <w:b/>
          <w:bCs/>
          <w:szCs w:val="22"/>
          <w:u w:val="single"/>
          <w:lang w:val="fr-FR"/>
        </w:rPr>
        <w:t>1</w:t>
      </w:r>
      <w:r w:rsidR="00902586" w:rsidRPr="002F6228">
        <w:rPr>
          <w:rFonts w:ascii="Arial" w:hAnsi="Arial" w:cs="Arial"/>
          <w:b/>
          <w:bCs/>
          <w:szCs w:val="22"/>
          <w:u w:val="single"/>
          <w:lang w:val="fr-FR"/>
        </w:rPr>
        <w:t>5</w:t>
      </w:r>
      <w:r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 Aout 2016 : </w:t>
      </w:r>
      <w:r w:rsidRPr="002F6228">
        <w:rPr>
          <w:rFonts w:ascii="Arial" w:hAnsi="Arial" w:cs="Arial"/>
          <w:szCs w:val="22"/>
          <w:lang w:val="fr-FR"/>
        </w:rPr>
        <w:t>Notification d’acceptation</w:t>
      </w:r>
    </w:p>
    <w:p w14:paraId="051F23E2" w14:textId="77777777" w:rsidR="000864BC" w:rsidRPr="002F6228" w:rsidRDefault="00652411" w:rsidP="0039478A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694"/>
        </w:tabs>
        <w:jc w:val="both"/>
        <w:rPr>
          <w:rFonts w:ascii="Arial" w:hAnsi="Arial" w:cs="Arial"/>
          <w:b/>
          <w:bCs/>
          <w:szCs w:val="22"/>
          <w:lang w:val="fr-FR"/>
        </w:rPr>
      </w:pPr>
      <w:r w:rsidRPr="002F6228">
        <w:rPr>
          <w:rFonts w:ascii="Arial" w:hAnsi="Arial" w:cs="Arial"/>
          <w:b/>
          <w:bCs/>
          <w:szCs w:val="22"/>
          <w:u w:val="single"/>
          <w:lang w:val="fr-FR"/>
        </w:rPr>
        <w:t>27</w:t>
      </w:r>
      <w:r w:rsidR="008C2465"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, </w:t>
      </w:r>
      <w:r w:rsidRPr="002F6228">
        <w:rPr>
          <w:rFonts w:ascii="Arial" w:hAnsi="Arial" w:cs="Arial"/>
          <w:b/>
          <w:bCs/>
          <w:szCs w:val="22"/>
          <w:u w:val="single"/>
          <w:lang w:val="fr-FR"/>
        </w:rPr>
        <w:t>28,</w:t>
      </w:r>
      <w:r w:rsidR="00E7780D"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 </w:t>
      </w:r>
      <w:r w:rsidRPr="002F6228">
        <w:rPr>
          <w:rFonts w:ascii="Arial" w:hAnsi="Arial" w:cs="Arial"/>
          <w:b/>
          <w:bCs/>
          <w:szCs w:val="22"/>
          <w:u w:val="single"/>
          <w:lang w:val="fr-FR"/>
        </w:rPr>
        <w:t>29</w:t>
      </w:r>
      <w:r w:rsidR="008C2465"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 et </w:t>
      </w:r>
      <w:r w:rsidRPr="002F6228">
        <w:rPr>
          <w:rFonts w:ascii="Arial" w:hAnsi="Arial" w:cs="Arial"/>
          <w:b/>
          <w:bCs/>
          <w:szCs w:val="22"/>
          <w:u w:val="single"/>
          <w:lang w:val="fr-FR"/>
        </w:rPr>
        <w:t>30 Septembre</w:t>
      </w:r>
      <w:r w:rsidR="008C2465" w:rsidRPr="002F6228">
        <w:rPr>
          <w:rFonts w:ascii="Arial" w:hAnsi="Arial" w:cs="Arial"/>
          <w:b/>
          <w:bCs/>
          <w:szCs w:val="22"/>
          <w:u w:val="single"/>
          <w:lang w:val="fr-FR"/>
        </w:rPr>
        <w:t xml:space="preserve"> 2016</w:t>
      </w:r>
      <w:r w:rsidR="008C2465" w:rsidRPr="002F6228">
        <w:rPr>
          <w:rFonts w:ascii="Arial" w:hAnsi="Arial" w:cs="Arial"/>
          <w:szCs w:val="22"/>
          <w:lang w:val="fr-FR"/>
        </w:rPr>
        <w:t xml:space="preserve"> : Tenue de la conférence </w:t>
      </w:r>
      <w:r w:rsidR="008D5C9E" w:rsidRPr="002F6228">
        <w:rPr>
          <w:rFonts w:ascii="Arial" w:hAnsi="Arial" w:cs="Arial"/>
          <w:szCs w:val="22"/>
          <w:lang w:val="fr-FR"/>
        </w:rPr>
        <w:t>à Hammamet</w:t>
      </w:r>
    </w:p>
    <w:p w14:paraId="0486BFD0" w14:textId="493262E9" w:rsidR="000864BC" w:rsidRDefault="002F6228" w:rsidP="002F6228">
      <w:pPr>
        <w:spacing w:before="24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PROGRAMME</w:t>
      </w:r>
    </w:p>
    <w:p w14:paraId="407934A0" w14:textId="77777777" w:rsidR="00EE51DC" w:rsidRPr="000420D9" w:rsidRDefault="00C574B8" w:rsidP="002F6228">
      <w:pPr>
        <w:pStyle w:val="Paragraphedeliste"/>
        <w:numPr>
          <w:ilvl w:val="0"/>
          <w:numId w:val="4"/>
        </w:numPr>
        <w:tabs>
          <w:tab w:val="left" w:pos="2694"/>
        </w:tabs>
        <w:spacing w:after="120"/>
        <w:ind w:left="284" w:hanging="142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0420D9">
        <w:rPr>
          <w:rFonts w:ascii="Arial" w:hAnsi="Arial" w:cs="Arial"/>
          <w:b/>
          <w:bCs/>
          <w:sz w:val="22"/>
          <w:szCs w:val="22"/>
          <w:lang w:val="fr-FR"/>
        </w:rPr>
        <w:t>2</w:t>
      </w:r>
      <w:r w:rsidR="00652411" w:rsidRPr="000420D9">
        <w:rPr>
          <w:rFonts w:ascii="Arial" w:hAnsi="Arial" w:cs="Arial"/>
          <w:b/>
          <w:bCs/>
          <w:sz w:val="22"/>
          <w:szCs w:val="22"/>
          <w:lang w:val="fr-FR"/>
        </w:rPr>
        <w:t>7</w:t>
      </w:r>
      <w:r w:rsidR="0021009F" w:rsidRPr="000420D9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03A04" w:rsidRPr="000420D9">
        <w:rPr>
          <w:rFonts w:ascii="Arial" w:hAnsi="Arial" w:cs="Arial"/>
          <w:b/>
          <w:bCs/>
          <w:sz w:val="22"/>
          <w:szCs w:val="22"/>
          <w:lang w:val="fr-FR"/>
        </w:rPr>
        <w:t>&amp;</w:t>
      </w:r>
      <w:r w:rsidR="0021009F" w:rsidRPr="000420D9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652411" w:rsidRPr="000420D9">
        <w:rPr>
          <w:rFonts w:ascii="Arial" w:hAnsi="Arial" w:cs="Arial"/>
          <w:b/>
          <w:bCs/>
          <w:sz w:val="22"/>
          <w:szCs w:val="22"/>
          <w:lang w:val="fr-FR"/>
        </w:rPr>
        <w:t>28</w:t>
      </w:r>
      <w:r w:rsidR="003A3A0D" w:rsidRPr="000420D9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652411" w:rsidRPr="000420D9">
        <w:rPr>
          <w:rFonts w:ascii="Arial" w:hAnsi="Arial" w:cs="Arial"/>
          <w:b/>
          <w:bCs/>
          <w:sz w:val="22"/>
          <w:szCs w:val="22"/>
          <w:lang w:val="fr-FR"/>
        </w:rPr>
        <w:t>Septembre</w:t>
      </w:r>
      <w:r w:rsidR="00D03A04" w:rsidRPr="000420D9">
        <w:rPr>
          <w:rFonts w:ascii="Arial" w:hAnsi="Arial" w:cs="Arial"/>
          <w:b/>
          <w:bCs/>
          <w:sz w:val="22"/>
          <w:szCs w:val="22"/>
          <w:lang w:val="fr-FR"/>
        </w:rPr>
        <w:t xml:space="preserve"> 2016:</w:t>
      </w:r>
      <w:r w:rsidR="00D03A04" w:rsidRPr="000420D9">
        <w:rPr>
          <w:rFonts w:ascii="Arial" w:hAnsi="Arial" w:cs="Arial"/>
          <w:sz w:val="22"/>
          <w:szCs w:val="22"/>
          <w:lang w:val="fr-FR"/>
        </w:rPr>
        <w:t xml:space="preserve"> </w:t>
      </w:r>
      <w:r w:rsidR="0021009F" w:rsidRPr="000420D9">
        <w:rPr>
          <w:rFonts w:ascii="Arial" w:hAnsi="Arial" w:cs="Arial"/>
          <w:sz w:val="22"/>
          <w:szCs w:val="22"/>
          <w:lang w:val="fr-FR"/>
        </w:rPr>
        <w:t xml:space="preserve">Sessions </w:t>
      </w:r>
      <w:r w:rsidR="00D03A04" w:rsidRPr="000420D9">
        <w:rPr>
          <w:rFonts w:ascii="Arial" w:hAnsi="Arial" w:cs="Arial"/>
          <w:sz w:val="22"/>
          <w:szCs w:val="22"/>
          <w:lang w:val="fr-FR"/>
        </w:rPr>
        <w:t>Plénières, Communications (Orale, Poster).</w:t>
      </w:r>
    </w:p>
    <w:p w14:paraId="04E4C275" w14:textId="77777777" w:rsidR="00EE51DC" w:rsidRPr="000420D9" w:rsidRDefault="00D03A04" w:rsidP="002F6228">
      <w:pPr>
        <w:pStyle w:val="Paragraphedeliste"/>
        <w:numPr>
          <w:ilvl w:val="0"/>
          <w:numId w:val="4"/>
        </w:numPr>
        <w:tabs>
          <w:tab w:val="left" w:pos="2694"/>
        </w:tabs>
        <w:spacing w:after="120"/>
        <w:ind w:left="284" w:hanging="142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>2</w:t>
      </w:r>
      <w:r w:rsidR="00652411"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>9</w:t>
      </w:r>
      <w:r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 </w:t>
      </w:r>
      <w:r w:rsidR="00652411"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>Septembre</w:t>
      </w:r>
      <w:r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 2016</w:t>
      </w:r>
      <w:r w:rsidRPr="000420D9">
        <w:rPr>
          <w:rFonts w:ascii="Arial" w:hAnsi="Arial" w:cs="Arial"/>
          <w:b/>
          <w:bCs/>
          <w:sz w:val="22"/>
          <w:szCs w:val="22"/>
          <w:lang w:val="fr-FR"/>
        </w:rPr>
        <w:t> :</w:t>
      </w:r>
      <w:r w:rsidRPr="000420D9">
        <w:rPr>
          <w:rFonts w:ascii="Arial" w:hAnsi="Arial" w:cs="Arial"/>
          <w:sz w:val="22"/>
          <w:szCs w:val="22"/>
          <w:lang w:val="fr-FR"/>
        </w:rPr>
        <w:t xml:space="preserve"> Workshop (la </w:t>
      </w:r>
      <w:r w:rsidR="00770F11" w:rsidRPr="000420D9">
        <w:rPr>
          <w:rFonts w:ascii="Arial" w:hAnsi="Arial" w:cs="Arial"/>
          <w:sz w:val="22"/>
          <w:szCs w:val="22"/>
          <w:lang w:val="fr-FR"/>
        </w:rPr>
        <w:t xml:space="preserve"> </w:t>
      </w:r>
      <w:r w:rsidRPr="000420D9">
        <w:rPr>
          <w:rFonts w:ascii="Arial" w:hAnsi="Arial" w:cs="Arial"/>
          <w:sz w:val="22"/>
          <w:szCs w:val="22"/>
          <w:lang w:val="fr-FR"/>
        </w:rPr>
        <w:t>réutilisation des eaux usées traitées au Maghreb : partage des expériences</w:t>
      </w:r>
    </w:p>
    <w:p w14:paraId="5704BE4C" w14:textId="12780878" w:rsidR="00EE51DC" w:rsidRPr="000420D9" w:rsidRDefault="0021009F" w:rsidP="002F6228">
      <w:pPr>
        <w:pStyle w:val="Paragraphedeliste"/>
        <w:numPr>
          <w:ilvl w:val="0"/>
          <w:numId w:val="4"/>
        </w:numPr>
        <w:tabs>
          <w:tab w:val="left" w:pos="2694"/>
        </w:tabs>
        <w:spacing w:after="120"/>
        <w:ind w:left="284" w:hanging="142"/>
        <w:contextualSpacing w:val="0"/>
        <w:rPr>
          <w:rFonts w:ascii="Arial" w:hAnsi="Arial" w:cs="Arial"/>
          <w:sz w:val="22"/>
          <w:szCs w:val="22"/>
          <w:lang w:val="fr-FR"/>
        </w:rPr>
      </w:pPr>
      <w:r w:rsidRPr="000420D9">
        <w:rPr>
          <w:rFonts w:ascii="Arial" w:hAnsi="Arial" w:cs="Arial"/>
          <w:sz w:val="22"/>
          <w:szCs w:val="22"/>
          <w:lang w:val="fr-FR"/>
        </w:rPr>
        <w:t xml:space="preserve"> </w:t>
      </w:r>
      <w:r w:rsidR="00652411"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>30</w:t>
      </w:r>
      <w:r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 </w:t>
      </w:r>
      <w:r w:rsidR="00652411"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>Septembre</w:t>
      </w:r>
      <w:r w:rsidR="00902586"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 </w:t>
      </w:r>
      <w:r w:rsidRPr="000420D9">
        <w:rPr>
          <w:rFonts w:ascii="Arial" w:hAnsi="Arial" w:cs="Arial"/>
          <w:b/>
          <w:bCs/>
          <w:sz w:val="22"/>
          <w:szCs w:val="22"/>
          <w:u w:val="single"/>
          <w:lang w:val="fr-FR"/>
        </w:rPr>
        <w:t>2016</w:t>
      </w:r>
      <w:r w:rsidRPr="000420D9">
        <w:rPr>
          <w:rFonts w:ascii="Arial" w:hAnsi="Arial" w:cs="Arial"/>
          <w:b/>
          <w:bCs/>
          <w:sz w:val="22"/>
          <w:szCs w:val="22"/>
          <w:lang w:val="fr-FR"/>
        </w:rPr>
        <w:t xml:space="preserve"> :</w:t>
      </w:r>
      <w:r w:rsidRPr="000420D9">
        <w:rPr>
          <w:rFonts w:ascii="Arial" w:hAnsi="Arial" w:cs="Arial"/>
          <w:sz w:val="22"/>
          <w:szCs w:val="22"/>
          <w:lang w:val="fr-FR"/>
        </w:rPr>
        <w:t xml:space="preserve"> Sortie scientifique</w:t>
      </w:r>
    </w:p>
    <w:p w14:paraId="6C05417F" w14:textId="18558AB9" w:rsidR="000864BC" w:rsidRPr="000420D9" w:rsidRDefault="00EE51DC" w:rsidP="002F6228">
      <w:pPr>
        <w:pStyle w:val="Paragraphedeliste"/>
        <w:spacing w:after="120"/>
        <w:ind w:left="142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0420D9">
        <w:rPr>
          <w:rFonts w:ascii="Arial" w:hAnsi="Arial" w:cs="Arial"/>
          <w:sz w:val="22"/>
          <w:szCs w:val="22"/>
          <w:lang w:val="fr-FR"/>
        </w:rPr>
        <w:t>U</w:t>
      </w:r>
      <w:r w:rsidR="000864BC" w:rsidRPr="000420D9">
        <w:rPr>
          <w:rFonts w:ascii="Arial" w:hAnsi="Arial" w:cs="Arial"/>
          <w:sz w:val="22"/>
          <w:szCs w:val="22"/>
          <w:lang w:val="fr-FR"/>
        </w:rPr>
        <w:t xml:space="preserve">ne sortie de terrain est prévue pour </w:t>
      </w:r>
      <w:r w:rsidR="0021009F" w:rsidRPr="000420D9">
        <w:rPr>
          <w:rFonts w:ascii="Arial" w:hAnsi="Arial" w:cs="Arial"/>
          <w:sz w:val="22"/>
          <w:szCs w:val="22"/>
          <w:lang w:val="fr-FR"/>
        </w:rPr>
        <w:t xml:space="preserve">visiter (i)- </w:t>
      </w:r>
      <w:r w:rsidR="00902586" w:rsidRPr="000420D9">
        <w:rPr>
          <w:rFonts w:ascii="Arial" w:hAnsi="Arial" w:cs="Arial"/>
          <w:sz w:val="22"/>
          <w:szCs w:val="22"/>
          <w:lang w:val="fr-FR"/>
        </w:rPr>
        <w:t>le périmètre irrigué</w:t>
      </w:r>
      <w:r w:rsidR="000864BC" w:rsidRPr="000420D9">
        <w:rPr>
          <w:rFonts w:ascii="Arial" w:hAnsi="Arial" w:cs="Arial"/>
          <w:sz w:val="22"/>
          <w:szCs w:val="22"/>
          <w:lang w:val="fr-FR"/>
        </w:rPr>
        <w:t xml:space="preserve"> par les eaux usées traitées d’Oued </w:t>
      </w:r>
      <w:proofErr w:type="spellStart"/>
      <w:r w:rsidR="000864BC" w:rsidRPr="000420D9">
        <w:rPr>
          <w:rFonts w:ascii="Arial" w:hAnsi="Arial" w:cs="Arial"/>
          <w:sz w:val="22"/>
          <w:szCs w:val="22"/>
          <w:lang w:val="fr-FR"/>
        </w:rPr>
        <w:t>Souhil</w:t>
      </w:r>
      <w:proofErr w:type="spellEnd"/>
      <w:r w:rsidR="000864BC" w:rsidRPr="000420D9">
        <w:rPr>
          <w:rFonts w:ascii="Arial" w:hAnsi="Arial" w:cs="Arial"/>
          <w:sz w:val="22"/>
          <w:szCs w:val="22"/>
          <w:lang w:val="fr-FR"/>
        </w:rPr>
        <w:t xml:space="preserve"> à Nabeul et </w:t>
      </w:r>
      <w:r w:rsidR="0021009F" w:rsidRPr="000420D9">
        <w:rPr>
          <w:rFonts w:ascii="Arial" w:hAnsi="Arial" w:cs="Arial"/>
          <w:sz w:val="22"/>
          <w:szCs w:val="22"/>
          <w:lang w:val="fr-FR"/>
        </w:rPr>
        <w:t xml:space="preserve">(ii)-  </w:t>
      </w:r>
      <w:r w:rsidR="000864BC" w:rsidRPr="000420D9">
        <w:rPr>
          <w:rFonts w:ascii="Arial" w:hAnsi="Arial" w:cs="Arial"/>
          <w:sz w:val="22"/>
          <w:szCs w:val="22"/>
          <w:lang w:val="fr-FR"/>
        </w:rPr>
        <w:t>la station d’épuration de Korba et le site de la recharge de la nappe.</w:t>
      </w:r>
    </w:p>
    <w:p w14:paraId="2DC78A76" w14:textId="77777777" w:rsidR="00DA0954" w:rsidRPr="000420D9" w:rsidRDefault="006C75B7" w:rsidP="00902586">
      <w:pPr>
        <w:shd w:val="clear" w:color="auto" w:fill="F2F2F2" w:themeFill="background1" w:themeFillShade="F2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20D9">
        <w:rPr>
          <w:rFonts w:ascii="Arial" w:hAnsi="Arial" w:cs="Arial"/>
          <w:b/>
          <w:bCs/>
          <w:sz w:val="24"/>
          <w:szCs w:val="24"/>
        </w:rPr>
        <w:t>IMPORTANT</w:t>
      </w:r>
    </w:p>
    <w:p w14:paraId="44A05DE5" w14:textId="77777777" w:rsidR="002F6228" w:rsidRDefault="002F6228" w:rsidP="0039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4D1C0E0" w14:textId="045C9BC3" w:rsidR="00770F11" w:rsidRDefault="002364FD" w:rsidP="0039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20D9">
        <w:rPr>
          <w:rFonts w:ascii="Arial" w:hAnsi="Arial" w:cs="Arial"/>
          <w:bCs/>
        </w:rPr>
        <w:t>Participation à cette manifestation est gratuite, mais soumise à inscription.</w:t>
      </w:r>
      <w:r w:rsidRPr="000420D9">
        <w:rPr>
          <w:rFonts w:ascii="Arial" w:hAnsi="Arial" w:cs="Arial"/>
        </w:rPr>
        <w:t xml:space="preserve"> C</w:t>
      </w:r>
      <w:r w:rsidR="00902586" w:rsidRPr="000420D9">
        <w:rPr>
          <w:rFonts w:ascii="Arial" w:hAnsi="Arial" w:cs="Arial"/>
          <w:bCs/>
        </w:rPr>
        <w:t>ertains</w:t>
      </w:r>
      <w:r w:rsidR="000864BC" w:rsidRPr="000420D9">
        <w:rPr>
          <w:rFonts w:ascii="Arial" w:hAnsi="Arial" w:cs="Arial"/>
          <w:bCs/>
        </w:rPr>
        <w:t xml:space="preserve"> abstracts sélectionnés par le comité scientifique bénéficieront d’une prise en charge totale pour participer à ces journées scientifiques</w:t>
      </w:r>
      <w:r w:rsidR="0029213C" w:rsidRPr="000420D9">
        <w:rPr>
          <w:rFonts w:ascii="Arial" w:hAnsi="Arial" w:cs="Arial"/>
          <w:bCs/>
        </w:rPr>
        <w:t xml:space="preserve"> </w:t>
      </w:r>
      <w:r w:rsidR="000864BC" w:rsidRPr="000420D9">
        <w:rPr>
          <w:rFonts w:ascii="Arial" w:hAnsi="Arial" w:cs="Arial"/>
          <w:bCs/>
        </w:rPr>
        <w:t>(billet d’avion, et prise en</w:t>
      </w:r>
      <w:r w:rsidR="0029213C" w:rsidRPr="000420D9">
        <w:rPr>
          <w:rFonts w:ascii="Arial" w:hAnsi="Arial" w:cs="Arial"/>
          <w:bCs/>
        </w:rPr>
        <w:t xml:space="preserve"> </w:t>
      </w:r>
      <w:r w:rsidR="000864BC" w:rsidRPr="000420D9">
        <w:rPr>
          <w:rFonts w:ascii="Arial" w:hAnsi="Arial" w:cs="Arial"/>
          <w:bCs/>
        </w:rPr>
        <w:t>charge à l’hôtel).</w:t>
      </w:r>
    </w:p>
    <w:p w14:paraId="6FD04C79" w14:textId="77777777" w:rsidR="002F6228" w:rsidRDefault="002F6228" w:rsidP="0039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789A582" w14:textId="77777777" w:rsidR="002F6228" w:rsidRPr="002F6228" w:rsidRDefault="002F6228" w:rsidP="002F6228">
      <w:pPr>
        <w:pStyle w:val="1Einrckung"/>
        <w:tabs>
          <w:tab w:val="clear" w:pos="483"/>
          <w:tab w:val="left" w:pos="0"/>
        </w:tabs>
        <w:suppressAutoHyphens w:val="0"/>
        <w:spacing w:before="120" w:line="276" w:lineRule="auto"/>
        <w:ind w:left="0" w:firstLine="0"/>
        <w:jc w:val="both"/>
        <w:rPr>
          <w:rFonts w:eastAsiaTheme="minorEastAsia" w:cs="Arial"/>
          <w:kern w:val="0"/>
          <w:szCs w:val="22"/>
          <w:lang w:val="fr-FR" w:eastAsia="fr-FR"/>
        </w:rPr>
      </w:pPr>
      <w:r w:rsidRPr="002F6228">
        <w:rPr>
          <w:rFonts w:eastAsiaTheme="minorEastAsia" w:cs="Arial"/>
          <w:kern w:val="0"/>
          <w:szCs w:val="22"/>
          <w:lang w:val="fr-FR" w:eastAsia="fr-FR"/>
        </w:rPr>
        <w:t>Une attention particulière sera portée aux sou</w:t>
      </w:r>
      <w:r>
        <w:rPr>
          <w:rFonts w:eastAsiaTheme="minorEastAsia" w:cs="Arial"/>
          <w:kern w:val="0"/>
          <w:szCs w:val="22"/>
          <w:lang w:val="fr-FR" w:eastAsia="fr-FR"/>
        </w:rPr>
        <w:t>missions des jeunes chercheurs.</w:t>
      </w:r>
    </w:p>
    <w:p w14:paraId="569F4A7C" w14:textId="77777777" w:rsidR="002F6228" w:rsidRDefault="002F6228" w:rsidP="002F6228">
      <w:pPr>
        <w:spacing w:line="240" w:lineRule="auto"/>
        <w:jc w:val="both"/>
        <w:rPr>
          <w:rFonts w:ascii="Arial" w:eastAsia="Times New Roman" w:hAnsi="Arial" w:cs="Arial"/>
          <w:color w:val="1F497D" w:themeColor="text2"/>
        </w:rPr>
      </w:pPr>
    </w:p>
    <w:p w14:paraId="37F96438" w14:textId="77777777" w:rsidR="002F6228" w:rsidRDefault="002F6228" w:rsidP="002F6228">
      <w:pPr>
        <w:spacing w:line="240" w:lineRule="auto"/>
        <w:jc w:val="both"/>
        <w:rPr>
          <w:rFonts w:ascii="Arial" w:eastAsia="Times New Roman" w:hAnsi="Arial" w:cs="Arial"/>
          <w:color w:val="1F497D" w:themeColor="text2"/>
        </w:rPr>
      </w:pPr>
      <w:r>
        <w:rPr>
          <w:rFonts w:ascii="Arial" w:eastAsia="Times New Roman" w:hAnsi="Arial" w:cs="Arial"/>
          <w:color w:val="1F497D" w:themeColor="text2"/>
        </w:rPr>
        <w:t>Les Abstracts devront respecter le modèle joint à cet appel à contribution et être envoyé à l’adresse suivante :</w:t>
      </w:r>
    </w:p>
    <w:p w14:paraId="758684C5" w14:textId="77777777" w:rsidR="002F6228" w:rsidRPr="002F6228" w:rsidRDefault="002F6228" w:rsidP="002F6228">
      <w:pPr>
        <w:spacing w:line="240" w:lineRule="auto"/>
        <w:jc w:val="both"/>
        <w:rPr>
          <w:rFonts w:ascii="Arial" w:eastAsia="Times New Roman" w:hAnsi="Arial" w:cs="Arial"/>
          <w:sz w:val="28"/>
        </w:rPr>
      </w:pPr>
      <w:r w:rsidRPr="002F6228">
        <w:rPr>
          <w:rFonts w:ascii="Arial" w:eastAsia="Times New Roman" w:hAnsi="Arial" w:cs="Arial"/>
          <w:color w:val="1F497D" w:themeColor="text2"/>
          <w:sz w:val="28"/>
        </w:rPr>
        <w:t>conference.maghreb@gmail.com</w:t>
      </w:r>
    </w:p>
    <w:p w14:paraId="2512A67C" w14:textId="77777777" w:rsidR="002F6228" w:rsidRPr="000420D9" w:rsidRDefault="002F6228" w:rsidP="0039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E1315B" w14:textId="107F59B8" w:rsidR="00770F11" w:rsidRPr="000420D9" w:rsidRDefault="00902586" w:rsidP="006A0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 w:line="240" w:lineRule="auto"/>
        <w:rPr>
          <w:rFonts w:ascii="Arial" w:hAnsi="Arial" w:cs="Arial"/>
          <w:b/>
          <w:bCs/>
        </w:rPr>
      </w:pPr>
      <w:r w:rsidRPr="000420D9">
        <w:rPr>
          <w:rFonts w:ascii="Arial" w:hAnsi="Arial" w:cs="Arial"/>
          <w:b/>
          <w:bCs/>
        </w:rPr>
        <w:t>Comité scientifique </w:t>
      </w:r>
    </w:p>
    <w:p w14:paraId="5F24D313" w14:textId="77777777" w:rsidR="004149C1" w:rsidRPr="000420D9" w:rsidRDefault="004149C1" w:rsidP="0041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Cs/>
        </w:rPr>
      </w:pPr>
      <w:r w:rsidRPr="000420D9">
        <w:rPr>
          <w:rFonts w:ascii="Arial" w:hAnsi="Arial" w:cs="Arial"/>
          <w:bCs/>
        </w:rPr>
        <w:t xml:space="preserve">Prof. </w:t>
      </w:r>
      <w:proofErr w:type="spellStart"/>
      <w:r w:rsidRPr="000420D9">
        <w:rPr>
          <w:rFonts w:ascii="Arial" w:hAnsi="Arial" w:cs="Arial"/>
          <w:bCs/>
        </w:rPr>
        <w:t>Abdelmottaleb</w:t>
      </w:r>
      <w:proofErr w:type="spellEnd"/>
      <w:r w:rsidRPr="000420D9">
        <w:rPr>
          <w:rFonts w:ascii="Arial" w:hAnsi="Arial" w:cs="Arial"/>
          <w:bCs/>
        </w:rPr>
        <w:t xml:space="preserve"> </w:t>
      </w:r>
      <w:proofErr w:type="spellStart"/>
      <w:r w:rsidRPr="000420D9">
        <w:rPr>
          <w:rFonts w:ascii="Arial" w:hAnsi="Arial" w:cs="Arial"/>
          <w:bCs/>
        </w:rPr>
        <w:t>Ouederni</w:t>
      </w:r>
      <w:proofErr w:type="spellEnd"/>
      <w:r w:rsidRPr="000420D9">
        <w:rPr>
          <w:rFonts w:ascii="Arial" w:hAnsi="Arial" w:cs="Arial"/>
          <w:bCs/>
        </w:rPr>
        <w:t>, Tunisie</w:t>
      </w:r>
    </w:p>
    <w:p w14:paraId="5699BEEE" w14:textId="77777777" w:rsidR="004149C1" w:rsidRPr="000420D9" w:rsidRDefault="00770F11" w:rsidP="0041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Cs/>
        </w:rPr>
      </w:pPr>
      <w:r w:rsidRPr="000420D9">
        <w:rPr>
          <w:rFonts w:ascii="Arial" w:hAnsi="Arial" w:cs="Arial"/>
          <w:bCs/>
        </w:rPr>
        <w:t>Prof. Ahmed Ghrabi, Tunisie</w:t>
      </w:r>
      <w:r w:rsidR="004149C1" w:rsidRPr="000420D9">
        <w:rPr>
          <w:rFonts w:ascii="Arial" w:hAnsi="Arial" w:cs="Arial"/>
          <w:bCs/>
        </w:rPr>
        <w:t xml:space="preserve"> </w:t>
      </w:r>
    </w:p>
    <w:p w14:paraId="6EAC7EE4" w14:textId="7D82F9D3" w:rsidR="004149C1" w:rsidRPr="000420D9" w:rsidRDefault="00DA4669" w:rsidP="0041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Cs/>
        </w:rPr>
      </w:pPr>
      <w:r w:rsidRPr="000420D9">
        <w:rPr>
          <w:rFonts w:ascii="Arial" w:hAnsi="Arial" w:cs="Arial"/>
          <w:bCs/>
        </w:rPr>
        <w:t>Dr.</w:t>
      </w:r>
      <w:r w:rsidR="00770F11" w:rsidRPr="000420D9">
        <w:rPr>
          <w:rFonts w:ascii="Arial" w:hAnsi="Arial" w:cs="Arial"/>
          <w:bCs/>
        </w:rPr>
        <w:t xml:space="preserve"> </w:t>
      </w:r>
      <w:r w:rsidR="004149C1" w:rsidRPr="000420D9">
        <w:rPr>
          <w:rFonts w:ascii="Arial" w:hAnsi="Arial" w:cs="Arial"/>
          <w:bCs/>
        </w:rPr>
        <w:t xml:space="preserve">Hamid </w:t>
      </w:r>
      <w:proofErr w:type="spellStart"/>
      <w:r w:rsidR="004149C1" w:rsidRPr="000420D9">
        <w:rPr>
          <w:rFonts w:ascii="Arial" w:hAnsi="Arial" w:cs="Arial"/>
          <w:bCs/>
        </w:rPr>
        <w:t>Bouchelkia</w:t>
      </w:r>
      <w:proofErr w:type="spellEnd"/>
      <w:r w:rsidRPr="000420D9">
        <w:rPr>
          <w:rFonts w:ascii="Arial" w:hAnsi="Arial" w:cs="Arial"/>
          <w:bCs/>
        </w:rPr>
        <w:t xml:space="preserve">, </w:t>
      </w:r>
      <w:r w:rsidR="00770F11" w:rsidRPr="000420D9">
        <w:rPr>
          <w:rFonts w:ascii="Arial" w:hAnsi="Arial" w:cs="Arial"/>
          <w:bCs/>
        </w:rPr>
        <w:t>Algérie</w:t>
      </w:r>
      <w:r w:rsidR="004149C1" w:rsidRPr="000420D9">
        <w:rPr>
          <w:rFonts w:ascii="Arial" w:hAnsi="Arial" w:cs="Arial"/>
          <w:bCs/>
        </w:rPr>
        <w:t xml:space="preserve"> </w:t>
      </w:r>
    </w:p>
    <w:p w14:paraId="25B743D0" w14:textId="3C5AEDD4" w:rsidR="004149C1" w:rsidRPr="000420D9" w:rsidRDefault="004149C1" w:rsidP="0041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Cs/>
        </w:rPr>
      </w:pPr>
      <w:r w:rsidRPr="000420D9">
        <w:rPr>
          <w:rFonts w:ascii="Arial" w:hAnsi="Arial" w:cs="Arial"/>
          <w:bCs/>
        </w:rPr>
        <w:t>Prof. Latifa Bousselmi, Tunisie</w:t>
      </w:r>
    </w:p>
    <w:p w14:paraId="261CBC61" w14:textId="63D4C1E9" w:rsidR="00770F11" w:rsidRPr="000420D9" w:rsidRDefault="004149C1" w:rsidP="0077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Cs/>
          <w:lang w:val="en-US"/>
        </w:rPr>
      </w:pPr>
      <w:r w:rsidRPr="000420D9">
        <w:rPr>
          <w:rFonts w:ascii="Arial" w:hAnsi="Arial" w:cs="Arial"/>
          <w:bCs/>
          <w:lang w:val="en-US"/>
        </w:rPr>
        <w:t xml:space="preserve">Prof. Moad Morarech, Maroc </w:t>
      </w:r>
    </w:p>
    <w:p w14:paraId="25734F6B" w14:textId="77777777" w:rsidR="004149C1" w:rsidRPr="000420D9" w:rsidRDefault="004149C1" w:rsidP="00414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Cs/>
          <w:lang w:val="en-US"/>
        </w:rPr>
      </w:pPr>
      <w:r w:rsidRPr="000420D9">
        <w:rPr>
          <w:rFonts w:ascii="Arial" w:hAnsi="Arial" w:cs="Arial"/>
          <w:bCs/>
          <w:lang w:val="en-US"/>
        </w:rPr>
        <w:t>Prof. Mohammed</w:t>
      </w:r>
      <w:r w:rsidR="00770F11" w:rsidRPr="000420D9">
        <w:rPr>
          <w:rFonts w:ascii="Arial" w:hAnsi="Arial" w:cs="Arial"/>
          <w:bCs/>
          <w:lang w:val="en-US"/>
        </w:rPr>
        <w:t xml:space="preserve"> </w:t>
      </w:r>
      <w:r w:rsidR="00DA4669" w:rsidRPr="000420D9">
        <w:rPr>
          <w:rFonts w:ascii="Arial" w:hAnsi="Arial" w:cs="Arial"/>
          <w:bCs/>
          <w:lang w:val="en-US"/>
        </w:rPr>
        <w:t xml:space="preserve">HABI, </w:t>
      </w:r>
      <w:r w:rsidR="00770F11" w:rsidRPr="000420D9">
        <w:rPr>
          <w:rFonts w:ascii="Arial" w:hAnsi="Arial" w:cs="Arial"/>
          <w:bCs/>
          <w:lang w:val="en-US"/>
        </w:rPr>
        <w:t>Algérie</w:t>
      </w:r>
      <w:r w:rsidRPr="000420D9">
        <w:rPr>
          <w:rFonts w:ascii="Arial" w:hAnsi="Arial" w:cs="Arial"/>
          <w:bCs/>
          <w:lang w:val="en-US"/>
        </w:rPr>
        <w:t xml:space="preserve"> </w:t>
      </w:r>
    </w:p>
    <w:p w14:paraId="377393CE" w14:textId="32C46134" w:rsidR="00770F11" w:rsidRPr="000420D9" w:rsidRDefault="004149C1" w:rsidP="0077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Cs/>
          <w:lang w:val="de-DE"/>
        </w:rPr>
      </w:pPr>
      <w:r w:rsidRPr="000420D9">
        <w:rPr>
          <w:rFonts w:ascii="Arial" w:hAnsi="Arial" w:cs="Arial"/>
          <w:bCs/>
          <w:lang w:val="de-DE"/>
        </w:rPr>
        <w:t>Prof. Mohamad Hachicha, Tunisie</w:t>
      </w:r>
    </w:p>
    <w:p w14:paraId="3DF85575" w14:textId="0A4A3B4C" w:rsidR="00C63EBC" w:rsidRPr="000420D9" w:rsidRDefault="00C63EBC" w:rsidP="0077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Cs/>
          <w:lang w:val="de-DE"/>
        </w:rPr>
      </w:pPr>
      <w:r w:rsidRPr="000420D9">
        <w:rPr>
          <w:rFonts w:ascii="Arial" w:hAnsi="Arial" w:cs="Arial"/>
          <w:bCs/>
          <w:lang w:val="de-DE"/>
        </w:rPr>
        <w:t>Prof. Monem Kallel, Tunisie</w:t>
      </w:r>
    </w:p>
    <w:sectPr w:rsidR="00C63EBC" w:rsidRPr="000420D9" w:rsidSect="000420D9">
      <w:headerReference w:type="default" r:id="rId12"/>
      <w:footerReference w:type="even" r:id="rId13"/>
      <w:pgSz w:w="16838" w:h="11906" w:orient="landscape"/>
      <w:pgMar w:top="1417" w:right="1417" w:bottom="1417" w:left="1134" w:header="708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BB57D" w14:textId="77777777" w:rsidR="002B6970" w:rsidRDefault="002B6970" w:rsidP="00E52BCC">
      <w:pPr>
        <w:spacing w:after="0" w:line="240" w:lineRule="auto"/>
      </w:pPr>
      <w:r>
        <w:separator/>
      </w:r>
    </w:p>
  </w:endnote>
  <w:endnote w:type="continuationSeparator" w:id="0">
    <w:p w14:paraId="05CE618D" w14:textId="77777777" w:rsidR="002B6970" w:rsidRDefault="002B6970" w:rsidP="00E5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11A1" w14:textId="77777777" w:rsidR="0020013D" w:rsidRPr="00EE51DC" w:rsidRDefault="0020013D" w:rsidP="0020013D">
    <w:pPr>
      <w:pStyle w:val="En-tte"/>
      <w:pBdr>
        <w:bottom w:val="single" w:sz="6" w:space="1" w:color="auto"/>
      </w:pBdr>
      <w:rPr>
        <w:rFonts w:ascii="Candara" w:hAnsi="Candara"/>
        <w:b/>
        <w:bCs/>
        <w:i/>
        <w:iCs/>
        <w:noProof/>
      </w:rPr>
    </w:pPr>
    <w:r w:rsidRPr="00EE51DC">
      <w:rPr>
        <w:rFonts w:ascii="Candara" w:hAnsi="Candara"/>
        <w:b/>
        <w:bCs/>
        <w:i/>
        <w:iCs/>
        <w:noProof/>
      </w:rPr>
      <w:t>Journées</w:t>
    </w:r>
    <w:r>
      <w:rPr>
        <w:rFonts w:ascii="Candara" w:hAnsi="Candara"/>
        <w:b/>
        <w:bCs/>
        <w:i/>
        <w:iCs/>
        <w:noProof/>
      </w:rPr>
      <w:t xml:space="preserve"> </w:t>
    </w:r>
    <w:r w:rsidRPr="00EE51DC">
      <w:rPr>
        <w:rFonts w:ascii="Candara" w:hAnsi="Candara"/>
        <w:b/>
        <w:bCs/>
        <w:i/>
        <w:iCs/>
        <w:noProof/>
      </w:rPr>
      <w:t>Scientifiques Maghrébines                                            La Réutilisation des Eaux Usées Traitées dans les Pays d</w:t>
    </w:r>
    <w:r>
      <w:rPr>
        <w:rFonts w:ascii="Candara" w:hAnsi="Candara"/>
        <w:b/>
        <w:bCs/>
        <w:i/>
        <w:iCs/>
        <w:noProof/>
      </w:rPr>
      <w:t>u</w:t>
    </w:r>
    <w:r w:rsidRPr="00EE51DC">
      <w:rPr>
        <w:rFonts w:ascii="Candara" w:hAnsi="Candara"/>
        <w:b/>
        <w:bCs/>
        <w:i/>
        <w:iCs/>
        <w:noProof/>
      </w:rPr>
      <w:t xml:space="preserve"> Maghreb (Algérie, Maroc et Tunisie)</w:t>
    </w:r>
  </w:p>
  <w:p w14:paraId="497557EC" w14:textId="6C3711C8" w:rsidR="00B13C1A" w:rsidRPr="0020013D" w:rsidRDefault="00B13C1A" w:rsidP="002001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EA8D4" w14:textId="77777777" w:rsidR="002B6970" w:rsidRDefault="002B6970" w:rsidP="00E52BCC">
      <w:pPr>
        <w:spacing w:after="0" w:line="240" w:lineRule="auto"/>
      </w:pPr>
      <w:r>
        <w:separator/>
      </w:r>
    </w:p>
  </w:footnote>
  <w:footnote w:type="continuationSeparator" w:id="0">
    <w:p w14:paraId="3C2E4746" w14:textId="77777777" w:rsidR="002B6970" w:rsidRDefault="002B6970" w:rsidP="00E5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40AD" w14:textId="77777777" w:rsidR="00B13C1A" w:rsidRPr="00EE51DC" w:rsidRDefault="00B13C1A" w:rsidP="003A3A0D">
    <w:pPr>
      <w:pStyle w:val="En-tte"/>
      <w:pBdr>
        <w:bottom w:val="single" w:sz="6" w:space="1" w:color="auto"/>
      </w:pBdr>
      <w:rPr>
        <w:rFonts w:ascii="Candara" w:hAnsi="Candara"/>
        <w:b/>
        <w:bCs/>
        <w:i/>
        <w:iCs/>
        <w:noProof/>
      </w:rPr>
    </w:pPr>
    <w:r w:rsidRPr="00EE51DC">
      <w:rPr>
        <w:rFonts w:ascii="Candara" w:hAnsi="Candara"/>
        <w:b/>
        <w:bCs/>
        <w:i/>
        <w:iCs/>
        <w:noProof/>
      </w:rPr>
      <w:t>Journées</w:t>
    </w:r>
    <w:r>
      <w:rPr>
        <w:rFonts w:ascii="Candara" w:hAnsi="Candara"/>
        <w:b/>
        <w:bCs/>
        <w:i/>
        <w:iCs/>
        <w:noProof/>
      </w:rPr>
      <w:t xml:space="preserve"> </w:t>
    </w:r>
    <w:r w:rsidRPr="00EE51DC">
      <w:rPr>
        <w:rFonts w:ascii="Candara" w:hAnsi="Candara"/>
        <w:b/>
        <w:bCs/>
        <w:i/>
        <w:iCs/>
        <w:noProof/>
      </w:rPr>
      <w:t>Scientifiques Maghrébines                                            La Réutilisation des Eaux Usées Traitées dans les Pays d</w:t>
    </w:r>
    <w:r>
      <w:rPr>
        <w:rFonts w:ascii="Candara" w:hAnsi="Candara"/>
        <w:b/>
        <w:bCs/>
        <w:i/>
        <w:iCs/>
        <w:noProof/>
      </w:rPr>
      <w:t>u</w:t>
    </w:r>
    <w:r w:rsidRPr="00EE51DC">
      <w:rPr>
        <w:rFonts w:ascii="Candara" w:hAnsi="Candara"/>
        <w:b/>
        <w:bCs/>
        <w:i/>
        <w:iCs/>
        <w:noProof/>
      </w:rPr>
      <w:t xml:space="preserve"> Maghreb (Algérie, Maroc et Tunisie)</w:t>
    </w:r>
  </w:p>
  <w:p w14:paraId="7A56E232" w14:textId="77777777" w:rsidR="00B13C1A" w:rsidRPr="00D77614" w:rsidRDefault="00B13C1A" w:rsidP="003F0E9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25E"/>
    <w:multiLevelType w:val="multilevel"/>
    <w:tmpl w:val="A9A0DFCE"/>
    <w:lvl w:ilvl="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095"/>
    <w:multiLevelType w:val="hybridMultilevel"/>
    <w:tmpl w:val="781AF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BFE"/>
    <w:multiLevelType w:val="hybridMultilevel"/>
    <w:tmpl w:val="E6CCC50C"/>
    <w:lvl w:ilvl="0" w:tplc="D6C4CF28"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C197A"/>
    <w:multiLevelType w:val="hybridMultilevel"/>
    <w:tmpl w:val="1D4C60AE"/>
    <w:lvl w:ilvl="0" w:tplc="D6C4CF28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5F2D"/>
    <w:multiLevelType w:val="hybridMultilevel"/>
    <w:tmpl w:val="DFC65E5A"/>
    <w:lvl w:ilvl="0" w:tplc="D6C4CF28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0035"/>
    <w:multiLevelType w:val="hybridMultilevel"/>
    <w:tmpl w:val="A3021B9C"/>
    <w:lvl w:ilvl="0" w:tplc="E54E745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26241"/>
    <w:multiLevelType w:val="multilevel"/>
    <w:tmpl w:val="DFC65E5A"/>
    <w:lvl w:ilvl="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7680"/>
    <w:multiLevelType w:val="hybridMultilevel"/>
    <w:tmpl w:val="A9A0DFCE"/>
    <w:lvl w:ilvl="0" w:tplc="D6C4CF28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39BF"/>
    <w:multiLevelType w:val="multilevel"/>
    <w:tmpl w:val="A9A0DFCE"/>
    <w:lvl w:ilvl="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15B3"/>
    <w:multiLevelType w:val="hybridMultilevel"/>
    <w:tmpl w:val="28B405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21013"/>
    <w:multiLevelType w:val="hybridMultilevel"/>
    <w:tmpl w:val="747C34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C9"/>
    <w:rsid w:val="00001E38"/>
    <w:rsid w:val="000170E9"/>
    <w:rsid w:val="000178A0"/>
    <w:rsid w:val="0003170D"/>
    <w:rsid w:val="000420D9"/>
    <w:rsid w:val="000427FE"/>
    <w:rsid w:val="00042886"/>
    <w:rsid w:val="00047B83"/>
    <w:rsid w:val="000713D5"/>
    <w:rsid w:val="000725F1"/>
    <w:rsid w:val="000731F2"/>
    <w:rsid w:val="000754D4"/>
    <w:rsid w:val="00076F86"/>
    <w:rsid w:val="000805EF"/>
    <w:rsid w:val="000864BC"/>
    <w:rsid w:val="000978EE"/>
    <w:rsid w:val="000B570F"/>
    <w:rsid w:val="000E312C"/>
    <w:rsid w:val="000E570E"/>
    <w:rsid w:val="000E65CE"/>
    <w:rsid w:val="000F6C41"/>
    <w:rsid w:val="000F7684"/>
    <w:rsid w:val="0011039D"/>
    <w:rsid w:val="0012000E"/>
    <w:rsid w:val="0012014E"/>
    <w:rsid w:val="001234CC"/>
    <w:rsid w:val="00124123"/>
    <w:rsid w:val="001278A5"/>
    <w:rsid w:val="001412AE"/>
    <w:rsid w:val="00145D61"/>
    <w:rsid w:val="00162F15"/>
    <w:rsid w:val="001649DE"/>
    <w:rsid w:val="00167319"/>
    <w:rsid w:val="00173091"/>
    <w:rsid w:val="0019314A"/>
    <w:rsid w:val="001A07C6"/>
    <w:rsid w:val="001B0CB9"/>
    <w:rsid w:val="001B55B6"/>
    <w:rsid w:val="001C2B97"/>
    <w:rsid w:val="001D79D2"/>
    <w:rsid w:val="0020013D"/>
    <w:rsid w:val="002037A9"/>
    <w:rsid w:val="0021009F"/>
    <w:rsid w:val="002103B4"/>
    <w:rsid w:val="002137B6"/>
    <w:rsid w:val="0021418C"/>
    <w:rsid w:val="00232286"/>
    <w:rsid w:val="002364FD"/>
    <w:rsid w:val="002426D4"/>
    <w:rsid w:val="002470FF"/>
    <w:rsid w:val="002533F6"/>
    <w:rsid w:val="002543FD"/>
    <w:rsid w:val="00272F55"/>
    <w:rsid w:val="002801F5"/>
    <w:rsid w:val="00284539"/>
    <w:rsid w:val="00291A80"/>
    <w:rsid w:val="0029213C"/>
    <w:rsid w:val="002A24C9"/>
    <w:rsid w:val="002B1E51"/>
    <w:rsid w:val="002B42EE"/>
    <w:rsid w:val="002B6970"/>
    <w:rsid w:val="002D0C0C"/>
    <w:rsid w:val="002E1257"/>
    <w:rsid w:val="002F6228"/>
    <w:rsid w:val="00305996"/>
    <w:rsid w:val="003225FE"/>
    <w:rsid w:val="0033095C"/>
    <w:rsid w:val="0033117E"/>
    <w:rsid w:val="00336EA3"/>
    <w:rsid w:val="0035002B"/>
    <w:rsid w:val="00350A94"/>
    <w:rsid w:val="003547BD"/>
    <w:rsid w:val="00355563"/>
    <w:rsid w:val="00367CD5"/>
    <w:rsid w:val="00376D83"/>
    <w:rsid w:val="0039478A"/>
    <w:rsid w:val="003A3A0D"/>
    <w:rsid w:val="003A6B42"/>
    <w:rsid w:val="003E6E58"/>
    <w:rsid w:val="003E6F47"/>
    <w:rsid w:val="003F0E96"/>
    <w:rsid w:val="00400207"/>
    <w:rsid w:val="0040082F"/>
    <w:rsid w:val="004102DE"/>
    <w:rsid w:val="00411B96"/>
    <w:rsid w:val="00412DCF"/>
    <w:rsid w:val="004149C1"/>
    <w:rsid w:val="00422F0B"/>
    <w:rsid w:val="00424A1A"/>
    <w:rsid w:val="0044112A"/>
    <w:rsid w:val="00444AF8"/>
    <w:rsid w:val="00460A77"/>
    <w:rsid w:val="004722CF"/>
    <w:rsid w:val="00491665"/>
    <w:rsid w:val="004A423C"/>
    <w:rsid w:val="004A6074"/>
    <w:rsid w:val="004B20D9"/>
    <w:rsid w:val="004B54A1"/>
    <w:rsid w:val="004C0A1B"/>
    <w:rsid w:val="004C773A"/>
    <w:rsid w:val="004E0C7D"/>
    <w:rsid w:val="004E2553"/>
    <w:rsid w:val="004E3CA7"/>
    <w:rsid w:val="004F21EE"/>
    <w:rsid w:val="004F27F3"/>
    <w:rsid w:val="004F6287"/>
    <w:rsid w:val="005120D8"/>
    <w:rsid w:val="005125DC"/>
    <w:rsid w:val="00521344"/>
    <w:rsid w:val="00543273"/>
    <w:rsid w:val="005640FF"/>
    <w:rsid w:val="00584A81"/>
    <w:rsid w:val="00587167"/>
    <w:rsid w:val="005A3A12"/>
    <w:rsid w:val="005B20A5"/>
    <w:rsid w:val="005C091F"/>
    <w:rsid w:val="005C51B4"/>
    <w:rsid w:val="00607652"/>
    <w:rsid w:val="00615106"/>
    <w:rsid w:val="006203C2"/>
    <w:rsid w:val="006246C9"/>
    <w:rsid w:val="00642B65"/>
    <w:rsid w:val="0064483C"/>
    <w:rsid w:val="00652411"/>
    <w:rsid w:val="006672F8"/>
    <w:rsid w:val="00683DC9"/>
    <w:rsid w:val="0068421B"/>
    <w:rsid w:val="00690DC8"/>
    <w:rsid w:val="00694EE4"/>
    <w:rsid w:val="006A0E0A"/>
    <w:rsid w:val="006A26C7"/>
    <w:rsid w:val="006A3ECF"/>
    <w:rsid w:val="006B4D06"/>
    <w:rsid w:val="006C3228"/>
    <w:rsid w:val="006C75B7"/>
    <w:rsid w:val="006F31CF"/>
    <w:rsid w:val="0073183F"/>
    <w:rsid w:val="00734F7E"/>
    <w:rsid w:val="00742C22"/>
    <w:rsid w:val="0074577C"/>
    <w:rsid w:val="007631BD"/>
    <w:rsid w:val="00770F11"/>
    <w:rsid w:val="007718BA"/>
    <w:rsid w:val="00783483"/>
    <w:rsid w:val="00795E91"/>
    <w:rsid w:val="007A3195"/>
    <w:rsid w:val="007A3E48"/>
    <w:rsid w:val="007C688D"/>
    <w:rsid w:val="007E6318"/>
    <w:rsid w:val="00813225"/>
    <w:rsid w:val="0081628A"/>
    <w:rsid w:val="00817463"/>
    <w:rsid w:val="0082527E"/>
    <w:rsid w:val="0083328A"/>
    <w:rsid w:val="00857984"/>
    <w:rsid w:val="00887484"/>
    <w:rsid w:val="00895C0E"/>
    <w:rsid w:val="008977D2"/>
    <w:rsid w:val="008A053C"/>
    <w:rsid w:val="008A3E04"/>
    <w:rsid w:val="008C2465"/>
    <w:rsid w:val="008C6E17"/>
    <w:rsid w:val="008D564F"/>
    <w:rsid w:val="008D5C9E"/>
    <w:rsid w:val="008E588D"/>
    <w:rsid w:val="008F06EE"/>
    <w:rsid w:val="008F7AC7"/>
    <w:rsid w:val="00902586"/>
    <w:rsid w:val="00905A5E"/>
    <w:rsid w:val="00916515"/>
    <w:rsid w:val="00922921"/>
    <w:rsid w:val="00930A14"/>
    <w:rsid w:val="00930ABD"/>
    <w:rsid w:val="009317DC"/>
    <w:rsid w:val="00931E20"/>
    <w:rsid w:val="009522D0"/>
    <w:rsid w:val="009523D4"/>
    <w:rsid w:val="0096181A"/>
    <w:rsid w:val="0098388F"/>
    <w:rsid w:val="00992C8D"/>
    <w:rsid w:val="00995586"/>
    <w:rsid w:val="009A73A1"/>
    <w:rsid w:val="009B7548"/>
    <w:rsid w:val="009C299B"/>
    <w:rsid w:val="009C2C7B"/>
    <w:rsid w:val="009D1CB4"/>
    <w:rsid w:val="009D43F4"/>
    <w:rsid w:val="009E229F"/>
    <w:rsid w:val="00A07036"/>
    <w:rsid w:val="00A104B4"/>
    <w:rsid w:val="00A244C8"/>
    <w:rsid w:val="00A3127A"/>
    <w:rsid w:val="00A35394"/>
    <w:rsid w:val="00A36E95"/>
    <w:rsid w:val="00A40C8C"/>
    <w:rsid w:val="00A44DFF"/>
    <w:rsid w:val="00A4595A"/>
    <w:rsid w:val="00A47CF3"/>
    <w:rsid w:val="00A51530"/>
    <w:rsid w:val="00A56EDD"/>
    <w:rsid w:val="00A6281F"/>
    <w:rsid w:val="00A65032"/>
    <w:rsid w:val="00A66CDD"/>
    <w:rsid w:val="00A736CF"/>
    <w:rsid w:val="00A84BA3"/>
    <w:rsid w:val="00A94F36"/>
    <w:rsid w:val="00A95536"/>
    <w:rsid w:val="00A95B6C"/>
    <w:rsid w:val="00AA0DD9"/>
    <w:rsid w:val="00AB55FB"/>
    <w:rsid w:val="00AC34A8"/>
    <w:rsid w:val="00AC7CBA"/>
    <w:rsid w:val="00AD3E44"/>
    <w:rsid w:val="00AE5E10"/>
    <w:rsid w:val="00AF47D9"/>
    <w:rsid w:val="00B0423D"/>
    <w:rsid w:val="00B05666"/>
    <w:rsid w:val="00B13C1A"/>
    <w:rsid w:val="00B6176C"/>
    <w:rsid w:val="00B677BC"/>
    <w:rsid w:val="00B84AA2"/>
    <w:rsid w:val="00B928F7"/>
    <w:rsid w:val="00B956C4"/>
    <w:rsid w:val="00BA4FFB"/>
    <w:rsid w:val="00BD3C46"/>
    <w:rsid w:val="00BE0C01"/>
    <w:rsid w:val="00BF4DFA"/>
    <w:rsid w:val="00C0799A"/>
    <w:rsid w:val="00C17244"/>
    <w:rsid w:val="00C453F6"/>
    <w:rsid w:val="00C574B8"/>
    <w:rsid w:val="00C60CD5"/>
    <w:rsid w:val="00C63EBC"/>
    <w:rsid w:val="00C63F35"/>
    <w:rsid w:val="00C7074B"/>
    <w:rsid w:val="00C70E52"/>
    <w:rsid w:val="00C77AAB"/>
    <w:rsid w:val="00C93C62"/>
    <w:rsid w:val="00CA5B89"/>
    <w:rsid w:val="00CD11BC"/>
    <w:rsid w:val="00CD21A3"/>
    <w:rsid w:val="00CD3EBD"/>
    <w:rsid w:val="00CF565E"/>
    <w:rsid w:val="00D03A04"/>
    <w:rsid w:val="00D03FE6"/>
    <w:rsid w:val="00D05D89"/>
    <w:rsid w:val="00D251AF"/>
    <w:rsid w:val="00D25C19"/>
    <w:rsid w:val="00D30551"/>
    <w:rsid w:val="00D4333F"/>
    <w:rsid w:val="00D441E9"/>
    <w:rsid w:val="00D5181D"/>
    <w:rsid w:val="00D520AD"/>
    <w:rsid w:val="00D63DBA"/>
    <w:rsid w:val="00D756CA"/>
    <w:rsid w:val="00D76E8F"/>
    <w:rsid w:val="00D77614"/>
    <w:rsid w:val="00D8326B"/>
    <w:rsid w:val="00D84B30"/>
    <w:rsid w:val="00D92964"/>
    <w:rsid w:val="00D94140"/>
    <w:rsid w:val="00DA0954"/>
    <w:rsid w:val="00DA2101"/>
    <w:rsid w:val="00DA4669"/>
    <w:rsid w:val="00DB7AEB"/>
    <w:rsid w:val="00DC24AC"/>
    <w:rsid w:val="00DC31BC"/>
    <w:rsid w:val="00DC7030"/>
    <w:rsid w:val="00DD3C1C"/>
    <w:rsid w:val="00DD4F5D"/>
    <w:rsid w:val="00DF6ADC"/>
    <w:rsid w:val="00E0089B"/>
    <w:rsid w:val="00E0575B"/>
    <w:rsid w:val="00E20F48"/>
    <w:rsid w:val="00E3358B"/>
    <w:rsid w:val="00E52BCC"/>
    <w:rsid w:val="00E578EE"/>
    <w:rsid w:val="00E616C6"/>
    <w:rsid w:val="00E620FD"/>
    <w:rsid w:val="00E67C91"/>
    <w:rsid w:val="00E77503"/>
    <w:rsid w:val="00E7780D"/>
    <w:rsid w:val="00E84DEE"/>
    <w:rsid w:val="00E85ECD"/>
    <w:rsid w:val="00EB6A41"/>
    <w:rsid w:val="00EE0AB0"/>
    <w:rsid w:val="00EE0F1C"/>
    <w:rsid w:val="00EE2FA2"/>
    <w:rsid w:val="00EE4798"/>
    <w:rsid w:val="00EE51DC"/>
    <w:rsid w:val="00EE62AA"/>
    <w:rsid w:val="00EF15AF"/>
    <w:rsid w:val="00F01EED"/>
    <w:rsid w:val="00F04768"/>
    <w:rsid w:val="00F15675"/>
    <w:rsid w:val="00F304C3"/>
    <w:rsid w:val="00F44CB4"/>
    <w:rsid w:val="00F527A5"/>
    <w:rsid w:val="00F578FC"/>
    <w:rsid w:val="00F62753"/>
    <w:rsid w:val="00F66C6B"/>
    <w:rsid w:val="00F8277B"/>
    <w:rsid w:val="00F84BC7"/>
    <w:rsid w:val="00F86A31"/>
    <w:rsid w:val="00FA4087"/>
    <w:rsid w:val="00FC4F9D"/>
    <w:rsid w:val="00FC7855"/>
    <w:rsid w:val="00FC7BB0"/>
    <w:rsid w:val="00FD23EF"/>
    <w:rsid w:val="00FE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DAC3B"/>
  <w15:docId w15:val="{FB8E81A2-46E5-4BF6-9304-50E9D9D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319"/>
  </w:style>
  <w:style w:type="paragraph" w:styleId="Titre1">
    <w:name w:val="heading 1"/>
    <w:basedOn w:val="Normal"/>
    <w:next w:val="Normal"/>
    <w:link w:val="Titre1Car1"/>
    <w:uiPriority w:val="9"/>
    <w:qFormat/>
    <w:rsid w:val="007457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5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BCC"/>
  </w:style>
  <w:style w:type="paragraph" w:styleId="Pieddepage">
    <w:name w:val="footer"/>
    <w:basedOn w:val="Normal"/>
    <w:link w:val="PieddepageCar"/>
    <w:unhideWhenUsed/>
    <w:rsid w:val="00E5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52BCC"/>
  </w:style>
  <w:style w:type="paragraph" w:styleId="Textedebulles">
    <w:name w:val="Balloon Text"/>
    <w:basedOn w:val="Normal"/>
    <w:link w:val="TextedebullesCar"/>
    <w:uiPriority w:val="99"/>
    <w:semiHidden/>
    <w:unhideWhenUsed/>
    <w:rsid w:val="00E5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BCC"/>
    <w:rPr>
      <w:rFonts w:ascii="Tahoma" w:hAnsi="Tahoma" w:cs="Tahoma"/>
      <w:sz w:val="16"/>
      <w:szCs w:val="16"/>
    </w:rPr>
  </w:style>
  <w:style w:type="paragraph" w:customStyle="1" w:styleId="ParaAttribute4">
    <w:name w:val="ParaAttribute4"/>
    <w:rsid w:val="003F0E96"/>
    <w:pPr>
      <w:widowControl w:val="0"/>
      <w:tabs>
        <w:tab w:val="center" w:pos="4536"/>
        <w:tab w:val="right" w:pos="9072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6">
    <w:name w:val="CharAttribute6"/>
    <w:rsid w:val="003F0E96"/>
    <w:rPr>
      <w:rFonts w:ascii="Times New Roman" w:eastAsia="Times New Roman" w:hAnsi="Times New Roman"/>
      <w:b/>
    </w:rPr>
  </w:style>
  <w:style w:type="character" w:customStyle="1" w:styleId="CharAttribute8">
    <w:name w:val="CharAttribute8"/>
    <w:rsid w:val="003F0E96"/>
    <w:rPr>
      <w:rFonts w:ascii="Times New Roman" w:eastAsia="Times New Roman" w:hAnsi="Times New Roman"/>
    </w:rPr>
  </w:style>
  <w:style w:type="character" w:customStyle="1" w:styleId="CharAttribute11">
    <w:name w:val="CharAttribute11"/>
    <w:rsid w:val="003F0E96"/>
    <w:rPr>
      <w:rFonts w:ascii="Times New Roman" w:eastAsia="Times New Roman" w:hAnsi="Times New Roman"/>
      <w:color w:val="0000FF"/>
      <w:u w:val="single"/>
    </w:rPr>
  </w:style>
  <w:style w:type="paragraph" w:customStyle="1" w:styleId="ParaAttribute12">
    <w:name w:val="ParaAttribute12"/>
    <w:rsid w:val="003F0E96"/>
    <w:pPr>
      <w:widowControl w:val="0"/>
      <w:tabs>
        <w:tab w:val="left" w:pos="1560"/>
        <w:tab w:val="left" w:pos="5640"/>
      </w:tabs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1">
    <w:name w:val="CharAttribute21"/>
    <w:rsid w:val="003F0E96"/>
    <w:rPr>
      <w:rFonts w:ascii="Times New Roman" w:eastAsia="Times New Roman" w:hAnsi="Times New Roman"/>
      <w:sz w:val="23"/>
    </w:rPr>
  </w:style>
  <w:style w:type="paragraph" w:styleId="NormalWeb">
    <w:name w:val="Normal (Web)"/>
    <w:basedOn w:val="Normal"/>
    <w:uiPriority w:val="99"/>
    <w:semiHidden/>
    <w:unhideWhenUsed/>
    <w:rsid w:val="004B54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D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0A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2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ParaAttribute7">
    <w:name w:val="ParaAttribute7"/>
    <w:rsid w:val="002801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4">
    <w:name w:val="CharAttribute14"/>
    <w:rsid w:val="002801F5"/>
    <w:rPr>
      <w:rFonts w:ascii="Tahoma" w:eastAsia="Tahoma" w:hAnsi="Tahoma"/>
      <w:b/>
      <w:sz w:val="23"/>
    </w:rPr>
  </w:style>
  <w:style w:type="paragraph" w:styleId="Sansinterligne">
    <w:name w:val="No Spacing"/>
    <w:uiPriority w:val="1"/>
    <w:qFormat/>
    <w:rsid w:val="002801F5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336EA3"/>
    <w:rPr>
      <w:b/>
      <w:bCs/>
    </w:rPr>
  </w:style>
  <w:style w:type="character" w:customStyle="1" w:styleId="apple-converted-space">
    <w:name w:val="apple-converted-space"/>
    <w:basedOn w:val="Policepardfaut"/>
    <w:rsid w:val="00336EA3"/>
  </w:style>
  <w:style w:type="character" w:styleId="Accentuation">
    <w:name w:val="Emphasis"/>
    <w:basedOn w:val="Policepardfaut"/>
    <w:uiPriority w:val="20"/>
    <w:qFormat/>
    <w:rsid w:val="001C2B97"/>
    <w:rPr>
      <w:i/>
      <w:iCs/>
    </w:rPr>
  </w:style>
  <w:style w:type="character" w:customStyle="1" w:styleId="Titre1Car">
    <w:name w:val="Titre 1 Car"/>
    <w:basedOn w:val="Policepardfaut"/>
    <w:uiPriority w:val="9"/>
    <w:rsid w:val="007457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1Car1">
    <w:name w:val="Titre 1 Car1"/>
    <w:link w:val="Titre1"/>
    <w:uiPriority w:val="9"/>
    <w:rsid w:val="007457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Einrckung">
    <w:name w:val="1. Einrückung"/>
    <w:basedOn w:val="Normal"/>
    <w:rsid w:val="00C17244"/>
    <w:pPr>
      <w:tabs>
        <w:tab w:val="left" w:pos="483"/>
      </w:tabs>
      <w:suppressAutoHyphens/>
      <w:spacing w:after="0" w:line="100" w:lineRule="atLeast"/>
      <w:ind w:left="483" w:hanging="483"/>
    </w:pPr>
    <w:rPr>
      <w:rFonts w:ascii="Arial" w:eastAsia="Times New Roman" w:hAnsi="Arial" w:cs="Times New Roman"/>
      <w:kern w:val="1"/>
      <w:szCs w:val="20"/>
      <w:lang w:val="de-DE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137B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37B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37B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37B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37B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3095C"/>
    <w:pPr>
      <w:spacing w:after="0" w:line="240" w:lineRule="auto"/>
    </w:pPr>
  </w:style>
  <w:style w:type="table" w:styleId="Trameclaire-Accent1">
    <w:name w:val="Light Shading Accent 1"/>
    <w:basedOn w:val="TableauNormal"/>
    <w:uiPriority w:val="60"/>
    <w:rsid w:val="003309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2F571-5472-46F7-83A5-6F9A0184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Gabrielle Weisenberger</cp:lastModifiedBy>
  <cp:revision>2</cp:revision>
  <cp:lastPrinted>2016-04-04T14:10:00Z</cp:lastPrinted>
  <dcterms:created xsi:type="dcterms:W3CDTF">2016-07-18T11:48:00Z</dcterms:created>
  <dcterms:modified xsi:type="dcterms:W3CDTF">2016-07-18T11:48:00Z</dcterms:modified>
</cp:coreProperties>
</file>