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4BD3D" w14:textId="77777777" w:rsidR="000C5183" w:rsidRDefault="000C5183" w:rsidP="00D238C3">
      <w:bookmarkStart w:id="0" w:name="_Toc416368654"/>
    </w:p>
    <w:p w14:paraId="418CAC8B" w14:textId="77777777" w:rsidR="000C5183" w:rsidRDefault="000C5183" w:rsidP="00D238C3"/>
    <w:p w14:paraId="4CC4331A" w14:textId="77777777" w:rsidR="000C5183" w:rsidRDefault="000C5183" w:rsidP="00D238C3"/>
    <w:p w14:paraId="1DE947C9" w14:textId="77777777" w:rsidR="000C5183" w:rsidRDefault="000C5183" w:rsidP="00D238C3"/>
    <w:p w14:paraId="1973AD9C" w14:textId="77777777" w:rsidR="000C5183" w:rsidRDefault="000C5183" w:rsidP="00D238C3"/>
    <w:p w14:paraId="05D7E702" w14:textId="77777777" w:rsidR="000C5183" w:rsidRDefault="000C5183" w:rsidP="00835239">
      <w:pPr>
        <w:spacing w:before="120" w:after="120"/>
        <w:rPr>
          <w:rFonts w:eastAsia="Times New Roman" w:cs="Arial"/>
          <w:b/>
          <w:caps/>
          <w:color w:val="0F243E" w:themeColor="text2" w:themeShade="80"/>
          <w:sz w:val="24"/>
          <w:szCs w:val="44"/>
          <w:lang w:eastAsia="fr-FR"/>
        </w:rPr>
      </w:pPr>
    </w:p>
    <w:p w14:paraId="46C5E715" w14:textId="77777777" w:rsidR="00835239" w:rsidRDefault="00835239" w:rsidP="00835239">
      <w:pPr>
        <w:spacing w:before="120" w:after="120"/>
        <w:rPr>
          <w:rFonts w:eastAsia="Times New Roman" w:cs="Arial"/>
          <w:b/>
          <w:caps/>
          <w:color w:val="0F243E" w:themeColor="text2" w:themeShade="80"/>
          <w:sz w:val="24"/>
          <w:szCs w:val="44"/>
          <w:lang w:eastAsia="fr-FR"/>
        </w:rPr>
      </w:pPr>
    </w:p>
    <w:p w14:paraId="313EE2AD" w14:textId="77777777" w:rsidR="00835239" w:rsidRDefault="00835239" w:rsidP="00835239">
      <w:pPr>
        <w:spacing w:before="120" w:after="120"/>
        <w:rPr>
          <w:rFonts w:eastAsia="Times New Roman" w:cs="Arial"/>
          <w:b/>
          <w:caps/>
          <w:color w:val="0F243E" w:themeColor="text2" w:themeShade="80"/>
          <w:sz w:val="24"/>
          <w:szCs w:val="44"/>
          <w:lang w:eastAsia="fr-FR"/>
        </w:rPr>
      </w:pPr>
    </w:p>
    <w:p w14:paraId="548ADCB7" w14:textId="77777777" w:rsidR="00835239" w:rsidRDefault="00835239" w:rsidP="00835239">
      <w:pPr>
        <w:spacing w:before="120" w:after="120"/>
        <w:rPr>
          <w:rFonts w:eastAsia="Times New Roman" w:cs="Arial"/>
          <w:b/>
          <w:caps/>
          <w:color w:val="0F243E" w:themeColor="text2" w:themeShade="80"/>
          <w:sz w:val="24"/>
          <w:szCs w:val="44"/>
          <w:lang w:eastAsia="fr-FR"/>
        </w:rPr>
      </w:pPr>
    </w:p>
    <w:p w14:paraId="6E423876" w14:textId="7BA0D544" w:rsidR="00835239" w:rsidRPr="00835239" w:rsidRDefault="00835239" w:rsidP="00835239">
      <w:pPr>
        <w:spacing w:before="120" w:after="120"/>
        <w:jc w:val="center"/>
        <w:rPr>
          <w:rFonts w:asciiTheme="majorHAnsi" w:eastAsia="Times New Roman" w:hAnsiTheme="majorHAnsi" w:cs="Arial"/>
          <w:b/>
          <w:caps/>
          <w:color w:val="0F243E" w:themeColor="text2" w:themeShade="80"/>
          <w:sz w:val="40"/>
          <w:szCs w:val="44"/>
          <w:lang w:eastAsia="fr-FR"/>
        </w:rPr>
      </w:pPr>
      <w:r w:rsidRPr="00835239">
        <w:rPr>
          <w:rFonts w:asciiTheme="majorHAnsi" w:eastAsia="Times New Roman" w:hAnsiTheme="majorHAnsi" w:cs="Arial"/>
          <w:b/>
          <w:caps/>
          <w:color w:val="0F243E" w:themeColor="text2" w:themeShade="80"/>
          <w:sz w:val="40"/>
          <w:szCs w:val="44"/>
          <w:lang w:eastAsia="fr-FR"/>
        </w:rPr>
        <w:t xml:space="preserve">Rapport de l’atelier de </w:t>
      </w:r>
      <w:r w:rsidR="00BE16D8">
        <w:rPr>
          <w:rFonts w:asciiTheme="majorHAnsi" w:eastAsia="Times New Roman" w:hAnsiTheme="majorHAnsi" w:cs="Arial"/>
          <w:b/>
          <w:caps/>
          <w:color w:val="0F243E" w:themeColor="text2" w:themeShade="80"/>
          <w:sz w:val="40"/>
          <w:szCs w:val="44"/>
          <w:lang w:eastAsia="fr-FR"/>
        </w:rPr>
        <w:t>DEFINITIONS DES ETUDES APPROFONDIS DU</w:t>
      </w:r>
      <w:r w:rsidRPr="00835239">
        <w:rPr>
          <w:rFonts w:asciiTheme="majorHAnsi" w:eastAsia="Times New Roman" w:hAnsiTheme="majorHAnsi" w:cs="Arial"/>
          <w:b/>
          <w:caps/>
          <w:color w:val="0F243E" w:themeColor="text2" w:themeShade="80"/>
          <w:sz w:val="40"/>
          <w:szCs w:val="44"/>
          <w:lang w:eastAsia="fr-FR"/>
        </w:rPr>
        <w:t xml:space="preserve"> projet « cooperation regionale des ressouces en eau au maghreb – crem »</w:t>
      </w:r>
    </w:p>
    <w:p w14:paraId="7D7CFADA" w14:textId="77777777" w:rsidR="00835239" w:rsidRDefault="00835239" w:rsidP="00835239">
      <w:pPr>
        <w:spacing w:before="120" w:after="120"/>
        <w:rPr>
          <w:rFonts w:eastAsia="Times New Roman" w:cs="Arial"/>
          <w:b/>
          <w:caps/>
          <w:color w:val="0F243E" w:themeColor="text2" w:themeShade="80"/>
          <w:sz w:val="24"/>
          <w:szCs w:val="44"/>
          <w:lang w:eastAsia="fr-FR"/>
        </w:rPr>
      </w:pPr>
    </w:p>
    <w:p w14:paraId="3EB0844B" w14:textId="77777777" w:rsidR="00835239" w:rsidRDefault="00835239" w:rsidP="00835239">
      <w:pPr>
        <w:spacing w:before="120" w:after="120"/>
        <w:rPr>
          <w:rFonts w:eastAsia="Times New Roman" w:cs="Arial"/>
          <w:b/>
          <w:caps/>
          <w:color w:val="0F243E" w:themeColor="text2" w:themeShade="80"/>
          <w:sz w:val="24"/>
          <w:szCs w:val="44"/>
          <w:lang w:eastAsia="fr-FR"/>
        </w:rPr>
      </w:pPr>
    </w:p>
    <w:p w14:paraId="14CFF7E8" w14:textId="77777777" w:rsidR="00835239" w:rsidRDefault="00835239" w:rsidP="00835239">
      <w:pPr>
        <w:spacing w:before="120" w:after="120"/>
        <w:rPr>
          <w:rFonts w:eastAsia="Times New Roman" w:cs="Arial"/>
          <w:b/>
          <w:caps/>
          <w:color w:val="0F243E" w:themeColor="text2" w:themeShade="80"/>
          <w:sz w:val="24"/>
          <w:szCs w:val="44"/>
          <w:lang w:eastAsia="fr-FR"/>
        </w:rPr>
      </w:pPr>
    </w:p>
    <w:p w14:paraId="09663DC6" w14:textId="77777777" w:rsidR="00835239" w:rsidRDefault="00835239" w:rsidP="00835239">
      <w:pPr>
        <w:spacing w:before="120" w:after="120"/>
        <w:rPr>
          <w:rFonts w:eastAsia="Times New Roman" w:cs="Arial"/>
          <w:b/>
          <w:caps/>
          <w:color w:val="0F243E" w:themeColor="text2" w:themeShade="80"/>
          <w:sz w:val="24"/>
          <w:szCs w:val="44"/>
          <w:lang w:eastAsia="fr-FR"/>
        </w:rPr>
      </w:pPr>
    </w:p>
    <w:p w14:paraId="325C9B23" w14:textId="77777777" w:rsidR="00835239" w:rsidRDefault="00835239" w:rsidP="00835239">
      <w:pPr>
        <w:spacing w:before="120" w:after="120"/>
        <w:rPr>
          <w:rFonts w:eastAsia="Times New Roman" w:cs="Arial"/>
          <w:b/>
          <w:caps/>
          <w:color w:val="0F243E" w:themeColor="text2" w:themeShade="80"/>
          <w:sz w:val="24"/>
          <w:szCs w:val="44"/>
          <w:lang w:eastAsia="fr-FR"/>
        </w:rPr>
      </w:pPr>
    </w:p>
    <w:p w14:paraId="25B86F20" w14:textId="77777777" w:rsidR="00835239" w:rsidRDefault="00835239" w:rsidP="00835239">
      <w:pPr>
        <w:spacing w:before="120" w:after="120"/>
        <w:rPr>
          <w:rFonts w:eastAsia="Times New Roman" w:cs="Arial"/>
          <w:b/>
          <w:caps/>
          <w:color w:val="0F243E" w:themeColor="text2" w:themeShade="80"/>
          <w:sz w:val="24"/>
          <w:szCs w:val="44"/>
          <w:lang w:eastAsia="fr-FR"/>
        </w:rPr>
      </w:pPr>
    </w:p>
    <w:p w14:paraId="2F8BD732" w14:textId="77777777" w:rsidR="00835239" w:rsidRPr="00835239" w:rsidRDefault="00835239" w:rsidP="00835239">
      <w:pPr>
        <w:spacing w:before="120" w:after="120"/>
        <w:rPr>
          <w:b/>
          <w:bCs/>
          <w:color w:val="0F243E" w:themeColor="text2" w:themeShade="80"/>
        </w:rPr>
      </w:pPr>
    </w:p>
    <w:p w14:paraId="22CB7853" w14:textId="77777777" w:rsidR="000C5183" w:rsidRPr="00835239" w:rsidRDefault="000C5183" w:rsidP="000C5183">
      <w:pPr>
        <w:spacing w:before="120" w:after="120"/>
        <w:jc w:val="center"/>
        <w:rPr>
          <w:rFonts w:cs="Arial"/>
          <w:b/>
          <w:bCs/>
          <w:color w:val="0F243E" w:themeColor="text2" w:themeShade="80"/>
        </w:rPr>
      </w:pPr>
    </w:p>
    <w:p w14:paraId="72D3D5DA" w14:textId="0FB9FAB7" w:rsidR="000C5183" w:rsidRPr="00835239" w:rsidRDefault="000C5183" w:rsidP="000C5183">
      <w:pPr>
        <w:spacing w:before="120" w:after="120"/>
        <w:jc w:val="center"/>
        <w:rPr>
          <w:rFonts w:cs="Arial"/>
          <w:i/>
          <w:iCs/>
          <w:color w:val="0F243E" w:themeColor="text2" w:themeShade="80"/>
          <w:sz w:val="28"/>
          <w:szCs w:val="28"/>
        </w:rPr>
      </w:pPr>
      <w:r w:rsidRPr="00835239">
        <w:rPr>
          <w:rFonts w:cs="Arial"/>
          <w:i/>
          <w:iCs/>
          <w:color w:val="0F243E" w:themeColor="text2" w:themeShade="80"/>
          <w:sz w:val="28"/>
          <w:szCs w:val="28"/>
        </w:rPr>
        <w:t xml:space="preserve">Rapport préparé par </w:t>
      </w:r>
      <w:r w:rsidR="001F52BA">
        <w:rPr>
          <w:rFonts w:cs="Arial"/>
          <w:i/>
          <w:iCs/>
          <w:color w:val="0F243E" w:themeColor="text2" w:themeShade="80"/>
          <w:sz w:val="28"/>
          <w:szCs w:val="28"/>
        </w:rPr>
        <w:t>l’Observatoire du Sahara et du Sahel en collaboration avec la Coopération Allemande - GIZ</w:t>
      </w:r>
    </w:p>
    <w:p w14:paraId="43BFF3E5" w14:textId="6626BB29" w:rsidR="000C5183" w:rsidRPr="00835239" w:rsidRDefault="00BE16D8" w:rsidP="000C5183">
      <w:pPr>
        <w:spacing w:before="120" w:after="120"/>
        <w:jc w:val="center"/>
        <w:rPr>
          <w:rFonts w:cs="Arial"/>
          <w:i/>
          <w:iCs/>
          <w:color w:val="0F243E" w:themeColor="text2" w:themeShade="80"/>
          <w:sz w:val="28"/>
          <w:szCs w:val="28"/>
        </w:rPr>
      </w:pPr>
      <w:r>
        <w:rPr>
          <w:rFonts w:cs="Arial"/>
          <w:i/>
          <w:iCs/>
          <w:color w:val="0F243E" w:themeColor="text2" w:themeShade="80"/>
          <w:sz w:val="28"/>
          <w:szCs w:val="28"/>
        </w:rPr>
        <w:t>1</w:t>
      </w:r>
      <w:r w:rsidR="001C2DDF">
        <w:rPr>
          <w:rFonts w:cs="Arial"/>
          <w:i/>
          <w:iCs/>
          <w:color w:val="0F243E" w:themeColor="text2" w:themeShade="80"/>
          <w:sz w:val="28"/>
          <w:szCs w:val="28"/>
        </w:rPr>
        <w:t>3</w:t>
      </w:r>
      <w:r w:rsidR="00835239" w:rsidRPr="00835239">
        <w:rPr>
          <w:rFonts w:cs="Arial"/>
          <w:i/>
          <w:iCs/>
          <w:color w:val="0F243E" w:themeColor="text2" w:themeShade="80"/>
          <w:sz w:val="28"/>
          <w:szCs w:val="28"/>
        </w:rPr>
        <w:t xml:space="preserve"> </w:t>
      </w:r>
      <w:r>
        <w:rPr>
          <w:rFonts w:cs="Arial"/>
          <w:i/>
          <w:iCs/>
          <w:color w:val="0F243E" w:themeColor="text2" w:themeShade="80"/>
          <w:sz w:val="28"/>
          <w:szCs w:val="28"/>
        </w:rPr>
        <w:t>décembre</w:t>
      </w:r>
      <w:r w:rsidR="00835239" w:rsidRPr="00835239">
        <w:rPr>
          <w:rFonts w:cs="Arial"/>
          <w:i/>
          <w:iCs/>
          <w:color w:val="0F243E" w:themeColor="text2" w:themeShade="80"/>
          <w:sz w:val="28"/>
          <w:szCs w:val="28"/>
        </w:rPr>
        <w:t xml:space="preserve"> </w:t>
      </w:r>
      <w:r w:rsidR="000C5183" w:rsidRPr="00835239">
        <w:rPr>
          <w:rFonts w:cs="Arial"/>
          <w:i/>
          <w:iCs/>
          <w:color w:val="0F243E" w:themeColor="text2" w:themeShade="80"/>
          <w:sz w:val="28"/>
          <w:szCs w:val="28"/>
        </w:rPr>
        <w:t>201</w:t>
      </w:r>
      <w:r w:rsidR="00835239" w:rsidRPr="00835239">
        <w:rPr>
          <w:rFonts w:cs="Arial"/>
          <w:i/>
          <w:iCs/>
          <w:color w:val="0F243E" w:themeColor="text2" w:themeShade="80"/>
          <w:sz w:val="28"/>
          <w:szCs w:val="28"/>
        </w:rPr>
        <w:t>7</w:t>
      </w:r>
    </w:p>
    <w:p w14:paraId="35FC8104" w14:textId="77777777" w:rsidR="000C5183" w:rsidRPr="00835239" w:rsidRDefault="000C5183" w:rsidP="000C5183">
      <w:pPr>
        <w:spacing w:before="120" w:after="120"/>
        <w:jc w:val="center"/>
        <w:rPr>
          <w:rFonts w:cs="Arial"/>
          <w:b/>
          <w:bCs/>
          <w:color w:val="0F243E" w:themeColor="text2" w:themeShade="80"/>
        </w:rPr>
      </w:pPr>
    </w:p>
    <w:p w14:paraId="32EE54B7" w14:textId="77777777" w:rsidR="000C5183" w:rsidRDefault="000C5183" w:rsidP="00D238C3"/>
    <w:p w14:paraId="7C34B749" w14:textId="77777777" w:rsidR="000C5183" w:rsidRDefault="000C5183" w:rsidP="00D238C3">
      <w:pPr>
        <w:sectPr w:rsidR="000C5183">
          <w:headerReference w:type="default" r:id="rId8"/>
          <w:pgSz w:w="11906" w:h="16838"/>
          <w:pgMar w:top="1417" w:right="1417" w:bottom="1134" w:left="1417" w:header="708" w:footer="708" w:gutter="0"/>
          <w:cols w:space="708"/>
          <w:docGrid w:linePitch="360"/>
        </w:sectPr>
      </w:pPr>
    </w:p>
    <w:sdt>
      <w:sdtPr>
        <w:id w:val="-898745961"/>
        <w:docPartObj>
          <w:docPartGallery w:val="Table of Contents"/>
          <w:docPartUnique/>
        </w:docPartObj>
      </w:sdtPr>
      <w:sdtEndPr>
        <w:rPr>
          <w:b/>
          <w:bCs/>
        </w:rPr>
      </w:sdtEndPr>
      <w:sdtContent>
        <w:p w14:paraId="0D685E50" w14:textId="77777777" w:rsidR="00FB23CA" w:rsidRPr="00FB23CA" w:rsidRDefault="00FB23CA" w:rsidP="00FB23CA">
          <w:pPr>
            <w:rPr>
              <w:b/>
              <w:color w:val="0F243E" w:themeColor="text2" w:themeShade="80"/>
              <w:sz w:val="24"/>
            </w:rPr>
          </w:pPr>
          <w:r w:rsidRPr="00FB23CA">
            <w:rPr>
              <w:b/>
              <w:color w:val="0F243E" w:themeColor="text2" w:themeShade="80"/>
              <w:sz w:val="24"/>
            </w:rPr>
            <w:t>Sommaire</w:t>
          </w:r>
        </w:p>
        <w:p w14:paraId="608B0DE8" w14:textId="77777777" w:rsidR="00EF7C5B" w:rsidRDefault="00FB23CA">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500942493" w:history="1">
            <w:r w:rsidR="00EF7C5B" w:rsidRPr="00CF0D7D">
              <w:rPr>
                <w:rStyle w:val="Lienhypertexte"/>
                <w:noProof/>
              </w:rPr>
              <w:t>Abréviations</w:t>
            </w:r>
            <w:r w:rsidR="00EF7C5B">
              <w:rPr>
                <w:noProof/>
                <w:webHidden/>
              </w:rPr>
              <w:tab/>
            </w:r>
            <w:r w:rsidR="00EF7C5B">
              <w:rPr>
                <w:noProof/>
                <w:webHidden/>
              </w:rPr>
              <w:fldChar w:fldCharType="begin"/>
            </w:r>
            <w:r w:rsidR="00EF7C5B">
              <w:rPr>
                <w:noProof/>
                <w:webHidden/>
              </w:rPr>
              <w:instrText xml:space="preserve"> PAGEREF _Toc500942493 \h </w:instrText>
            </w:r>
            <w:r w:rsidR="00EF7C5B">
              <w:rPr>
                <w:noProof/>
                <w:webHidden/>
              </w:rPr>
            </w:r>
            <w:r w:rsidR="00EF7C5B">
              <w:rPr>
                <w:noProof/>
                <w:webHidden/>
              </w:rPr>
              <w:fldChar w:fldCharType="separate"/>
            </w:r>
            <w:r w:rsidR="00EF7C5B">
              <w:rPr>
                <w:noProof/>
                <w:webHidden/>
              </w:rPr>
              <w:t>3</w:t>
            </w:r>
            <w:r w:rsidR="00EF7C5B">
              <w:rPr>
                <w:noProof/>
                <w:webHidden/>
              </w:rPr>
              <w:fldChar w:fldCharType="end"/>
            </w:r>
          </w:hyperlink>
        </w:p>
        <w:p w14:paraId="51A15D0A" w14:textId="77777777" w:rsidR="00EF7C5B" w:rsidRDefault="00CC1577">
          <w:pPr>
            <w:pStyle w:val="TM1"/>
            <w:tabs>
              <w:tab w:val="left" w:pos="440"/>
              <w:tab w:val="right" w:leader="dot" w:pos="9062"/>
            </w:tabs>
            <w:rPr>
              <w:rFonts w:eastAsiaTheme="minorEastAsia"/>
              <w:noProof/>
              <w:lang w:eastAsia="fr-FR"/>
            </w:rPr>
          </w:pPr>
          <w:hyperlink w:anchor="_Toc500942494" w:history="1">
            <w:r w:rsidR="00EF7C5B" w:rsidRPr="00CF0D7D">
              <w:rPr>
                <w:rStyle w:val="Lienhypertexte"/>
                <w:noProof/>
                <w14:numForm w14:val="lining"/>
                <w14:numSpacing w14:val="tabular"/>
              </w:rPr>
              <w:t>1.</w:t>
            </w:r>
            <w:r w:rsidR="00EF7C5B">
              <w:rPr>
                <w:rFonts w:eastAsiaTheme="minorEastAsia"/>
                <w:noProof/>
                <w:lang w:eastAsia="fr-FR"/>
              </w:rPr>
              <w:tab/>
            </w:r>
            <w:r w:rsidR="00EF7C5B" w:rsidRPr="00CF0D7D">
              <w:rPr>
                <w:rStyle w:val="Lienhypertexte"/>
                <w:noProof/>
              </w:rPr>
              <w:t>Introduction</w:t>
            </w:r>
            <w:r w:rsidR="00EF7C5B">
              <w:rPr>
                <w:noProof/>
                <w:webHidden/>
              </w:rPr>
              <w:tab/>
            </w:r>
            <w:r w:rsidR="00EF7C5B">
              <w:rPr>
                <w:noProof/>
                <w:webHidden/>
              </w:rPr>
              <w:fldChar w:fldCharType="begin"/>
            </w:r>
            <w:r w:rsidR="00EF7C5B">
              <w:rPr>
                <w:noProof/>
                <w:webHidden/>
              </w:rPr>
              <w:instrText xml:space="preserve"> PAGEREF _Toc500942494 \h </w:instrText>
            </w:r>
            <w:r w:rsidR="00EF7C5B">
              <w:rPr>
                <w:noProof/>
                <w:webHidden/>
              </w:rPr>
            </w:r>
            <w:r w:rsidR="00EF7C5B">
              <w:rPr>
                <w:noProof/>
                <w:webHidden/>
              </w:rPr>
              <w:fldChar w:fldCharType="separate"/>
            </w:r>
            <w:r w:rsidR="00EF7C5B">
              <w:rPr>
                <w:noProof/>
                <w:webHidden/>
              </w:rPr>
              <w:t>4</w:t>
            </w:r>
            <w:r w:rsidR="00EF7C5B">
              <w:rPr>
                <w:noProof/>
                <w:webHidden/>
              </w:rPr>
              <w:fldChar w:fldCharType="end"/>
            </w:r>
          </w:hyperlink>
        </w:p>
        <w:p w14:paraId="367B27B8" w14:textId="77777777" w:rsidR="00EF7C5B" w:rsidRDefault="00CC1577">
          <w:pPr>
            <w:pStyle w:val="TM1"/>
            <w:tabs>
              <w:tab w:val="left" w:pos="440"/>
              <w:tab w:val="right" w:leader="dot" w:pos="9062"/>
            </w:tabs>
            <w:rPr>
              <w:rFonts w:eastAsiaTheme="minorEastAsia"/>
              <w:noProof/>
              <w:lang w:eastAsia="fr-FR"/>
            </w:rPr>
          </w:pPr>
          <w:hyperlink w:anchor="_Toc500942495" w:history="1">
            <w:r w:rsidR="00EF7C5B" w:rsidRPr="00CF0D7D">
              <w:rPr>
                <w:rStyle w:val="Lienhypertexte"/>
                <w:noProof/>
                <w14:numForm w14:val="lining"/>
                <w14:numSpacing w14:val="tabular"/>
              </w:rPr>
              <w:t>2.</w:t>
            </w:r>
            <w:r w:rsidR="00EF7C5B">
              <w:rPr>
                <w:rFonts w:eastAsiaTheme="minorEastAsia"/>
                <w:noProof/>
                <w:lang w:eastAsia="fr-FR"/>
              </w:rPr>
              <w:tab/>
            </w:r>
            <w:r w:rsidR="00EF7C5B" w:rsidRPr="00CF0D7D">
              <w:rPr>
                <w:rStyle w:val="Lienhypertexte"/>
                <w:noProof/>
              </w:rPr>
              <w:t>Présentation et discussion du contexte général</w:t>
            </w:r>
            <w:r w:rsidR="00EF7C5B">
              <w:rPr>
                <w:noProof/>
                <w:webHidden/>
              </w:rPr>
              <w:tab/>
            </w:r>
            <w:r w:rsidR="00EF7C5B">
              <w:rPr>
                <w:noProof/>
                <w:webHidden/>
              </w:rPr>
              <w:fldChar w:fldCharType="begin"/>
            </w:r>
            <w:r w:rsidR="00EF7C5B">
              <w:rPr>
                <w:noProof/>
                <w:webHidden/>
              </w:rPr>
              <w:instrText xml:space="preserve"> PAGEREF _Toc500942495 \h </w:instrText>
            </w:r>
            <w:r w:rsidR="00EF7C5B">
              <w:rPr>
                <w:noProof/>
                <w:webHidden/>
              </w:rPr>
            </w:r>
            <w:r w:rsidR="00EF7C5B">
              <w:rPr>
                <w:noProof/>
                <w:webHidden/>
              </w:rPr>
              <w:fldChar w:fldCharType="separate"/>
            </w:r>
            <w:r w:rsidR="00EF7C5B">
              <w:rPr>
                <w:noProof/>
                <w:webHidden/>
              </w:rPr>
              <w:t>4</w:t>
            </w:r>
            <w:r w:rsidR="00EF7C5B">
              <w:rPr>
                <w:noProof/>
                <w:webHidden/>
              </w:rPr>
              <w:fldChar w:fldCharType="end"/>
            </w:r>
          </w:hyperlink>
        </w:p>
        <w:p w14:paraId="2DAF8494" w14:textId="77777777" w:rsidR="00EF7C5B" w:rsidRDefault="00CC1577">
          <w:pPr>
            <w:pStyle w:val="TM1"/>
            <w:tabs>
              <w:tab w:val="left" w:pos="440"/>
              <w:tab w:val="right" w:leader="dot" w:pos="9062"/>
            </w:tabs>
            <w:rPr>
              <w:rFonts w:eastAsiaTheme="minorEastAsia"/>
              <w:noProof/>
              <w:lang w:eastAsia="fr-FR"/>
            </w:rPr>
          </w:pPr>
          <w:hyperlink w:anchor="_Toc500942496" w:history="1">
            <w:r w:rsidR="00EF7C5B" w:rsidRPr="00CF0D7D">
              <w:rPr>
                <w:rStyle w:val="Lienhypertexte"/>
                <w:rFonts w:eastAsia="Times New Roman"/>
                <w:noProof/>
                <w:lang w:eastAsia="fr-FR"/>
                <w14:numForm w14:val="lining"/>
                <w14:numSpacing w14:val="tabular"/>
              </w:rPr>
              <w:t>3.</w:t>
            </w:r>
            <w:r w:rsidR="00EF7C5B">
              <w:rPr>
                <w:rFonts w:eastAsiaTheme="minorEastAsia"/>
                <w:noProof/>
                <w:lang w:eastAsia="fr-FR"/>
              </w:rPr>
              <w:tab/>
            </w:r>
            <w:r w:rsidR="00EF7C5B" w:rsidRPr="00CF0D7D">
              <w:rPr>
                <w:rStyle w:val="Lienhypertexte"/>
                <w:rFonts w:eastAsia="Times New Roman"/>
                <w:noProof/>
                <w:lang w:eastAsia="fr-FR"/>
              </w:rPr>
              <w:t>Travaux en groupe concernant les sujets relatifs aux études approfondis et l’identification et la description des actions à mener</w:t>
            </w:r>
            <w:r w:rsidR="00EF7C5B">
              <w:rPr>
                <w:noProof/>
                <w:webHidden/>
              </w:rPr>
              <w:tab/>
            </w:r>
            <w:r w:rsidR="00EF7C5B">
              <w:rPr>
                <w:noProof/>
                <w:webHidden/>
              </w:rPr>
              <w:fldChar w:fldCharType="begin"/>
            </w:r>
            <w:r w:rsidR="00EF7C5B">
              <w:rPr>
                <w:noProof/>
                <w:webHidden/>
              </w:rPr>
              <w:instrText xml:space="preserve"> PAGEREF _Toc500942496 \h </w:instrText>
            </w:r>
            <w:r w:rsidR="00EF7C5B">
              <w:rPr>
                <w:noProof/>
                <w:webHidden/>
              </w:rPr>
            </w:r>
            <w:r w:rsidR="00EF7C5B">
              <w:rPr>
                <w:noProof/>
                <w:webHidden/>
              </w:rPr>
              <w:fldChar w:fldCharType="separate"/>
            </w:r>
            <w:r w:rsidR="00EF7C5B">
              <w:rPr>
                <w:noProof/>
                <w:webHidden/>
              </w:rPr>
              <w:t>6</w:t>
            </w:r>
            <w:r w:rsidR="00EF7C5B">
              <w:rPr>
                <w:noProof/>
                <w:webHidden/>
              </w:rPr>
              <w:fldChar w:fldCharType="end"/>
            </w:r>
          </w:hyperlink>
        </w:p>
        <w:p w14:paraId="417DE739" w14:textId="77777777" w:rsidR="00EF7C5B" w:rsidRDefault="00CC1577">
          <w:pPr>
            <w:pStyle w:val="TM1"/>
            <w:tabs>
              <w:tab w:val="left" w:pos="440"/>
              <w:tab w:val="right" w:leader="dot" w:pos="9062"/>
            </w:tabs>
            <w:rPr>
              <w:rFonts w:eastAsiaTheme="minorEastAsia"/>
              <w:noProof/>
              <w:lang w:eastAsia="fr-FR"/>
            </w:rPr>
          </w:pPr>
          <w:hyperlink w:anchor="_Toc500942497" w:history="1">
            <w:r w:rsidR="00EF7C5B" w:rsidRPr="00CF0D7D">
              <w:rPr>
                <w:rStyle w:val="Lienhypertexte"/>
                <w:rFonts w:eastAsia="Times New Roman"/>
                <w:noProof/>
                <w:lang w:eastAsia="fr-FR"/>
                <w14:numForm w14:val="lining"/>
                <w14:numSpacing w14:val="tabular"/>
              </w:rPr>
              <w:t>4.</w:t>
            </w:r>
            <w:r w:rsidR="00EF7C5B">
              <w:rPr>
                <w:rFonts w:eastAsiaTheme="minorEastAsia"/>
                <w:noProof/>
                <w:lang w:eastAsia="fr-FR"/>
              </w:rPr>
              <w:tab/>
            </w:r>
            <w:r w:rsidR="00EF7C5B" w:rsidRPr="00CF0D7D">
              <w:rPr>
                <w:rStyle w:val="Lienhypertexte"/>
                <w:rFonts w:eastAsia="Times New Roman"/>
                <w:noProof/>
                <w:lang w:eastAsia="fr-FR"/>
              </w:rPr>
              <w:t>Synthèse des propositions et clôture de l’atelier</w:t>
            </w:r>
            <w:r w:rsidR="00EF7C5B">
              <w:rPr>
                <w:noProof/>
                <w:webHidden/>
              </w:rPr>
              <w:tab/>
            </w:r>
            <w:r w:rsidR="00EF7C5B">
              <w:rPr>
                <w:noProof/>
                <w:webHidden/>
              </w:rPr>
              <w:fldChar w:fldCharType="begin"/>
            </w:r>
            <w:r w:rsidR="00EF7C5B">
              <w:rPr>
                <w:noProof/>
                <w:webHidden/>
              </w:rPr>
              <w:instrText xml:space="preserve"> PAGEREF _Toc500942497 \h </w:instrText>
            </w:r>
            <w:r w:rsidR="00EF7C5B">
              <w:rPr>
                <w:noProof/>
                <w:webHidden/>
              </w:rPr>
            </w:r>
            <w:r w:rsidR="00EF7C5B">
              <w:rPr>
                <w:noProof/>
                <w:webHidden/>
              </w:rPr>
              <w:fldChar w:fldCharType="separate"/>
            </w:r>
            <w:r w:rsidR="00EF7C5B">
              <w:rPr>
                <w:noProof/>
                <w:webHidden/>
              </w:rPr>
              <w:t>8</w:t>
            </w:r>
            <w:r w:rsidR="00EF7C5B">
              <w:rPr>
                <w:noProof/>
                <w:webHidden/>
              </w:rPr>
              <w:fldChar w:fldCharType="end"/>
            </w:r>
          </w:hyperlink>
        </w:p>
        <w:p w14:paraId="161C5E29" w14:textId="77777777" w:rsidR="00EF7C5B" w:rsidRDefault="00CC1577">
          <w:pPr>
            <w:pStyle w:val="TM1"/>
            <w:tabs>
              <w:tab w:val="left" w:pos="440"/>
              <w:tab w:val="right" w:leader="dot" w:pos="9062"/>
            </w:tabs>
            <w:rPr>
              <w:rFonts w:eastAsiaTheme="minorEastAsia"/>
              <w:noProof/>
              <w:lang w:eastAsia="fr-FR"/>
            </w:rPr>
          </w:pPr>
          <w:hyperlink w:anchor="_Toc500942498" w:history="1">
            <w:r w:rsidR="00EF7C5B" w:rsidRPr="00CF0D7D">
              <w:rPr>
                <w:rStyle w:val="Lienhypertexte"/>
                <w:noProof/>
                <w14:numForm w14:val="lining"/>
                <w14:numSpacing w14:val="tabular"/>
              </w:rPr>
              <w:t>5.</w:t>
            </w:r>
            <w:r w:rsidR="00EF7C5B">
              <w:rPr>
                <w:rFonts w:eastAsiaTheme="minorEastAsia"/>
                <w:noProof/>
                <w:lang w:eastAsia="fr-FR"/>
              </w:rPr>
              <w:tab/>
            </w:r>
            <w:r w:rsidR="00EF7C5B" w:rsidRPr="00CF0D7D">
              <w:rPr>
                <w:rStyle w:val="Lienhypertexte"/>
                <w:noProof/>
              </w:rPr>
              <w:t>Annexes</w:t>
            </w:r>
            <w:r w:rsidR="00EF7C5B">
              <w:rPr>
                <w:noProof/>
                <w:webHidden/>
              </w:rPr>
              <w:tab/>
            </w:r>
            <w:r w:rsidR="00EF7C5B">
              <w:rPr>
                <w:noProof/>
                <w:webHidden/>
              </w:rPr>
              <w:fldChar w:fldCharType="begin"/>
            </w:r>
            <w:r w:rsidR="00EF7C5B">
              <w:rPr>
                <w:noProof/>
                <w:webHidden/>
              </w:rPr>
              <w:instrText xml:space="preserve"> PAGEREF _Toc500942498 \h </w:instrText>
            </w:r>
            <w:r w:rsidR="00EF7C5B">
              <w:rPr>
                <w:noProof/>
                <w:webHidden/>
              </w:rPr>
            </w:r>
            <w:r w:rsidR="00EF7C5B">
              <w:rPr>
                <w:noProof/>
                <w:webHidden/>
              </w:rPr>
              <w:fldChar w:fldCharType="separate"/>
            </w:r>
            <w:r w:rsidR="00EF7C5B">
              <w:rPr>
                <w:noProof/>
                <w:webHidden/>
              </w:rPr>
              <w:t>9</w:t>
            </w:r>
            <w:r w:rsidR="00EF7C5B">
              <w:rPr>
                <w:noProof/>
                <w:webHidden/>
              </w:rPr>
              <w:fldChar w:fldCharType="end"/>
            </w:r>
          </w:hyperlink>
        </w:p>
        <w:p w14:paraId="59550650" w14:textId="77777777" w:rsidR="00EF7C5B" w:rsidRDefault="00CC1577">
          <w:pPr>
            <w:pStyle w:val="TM1"/>
            <w:tabs>
              <w:tab w:val="right" w:leader="dot" w:pos="9062"/>
            </w:tabs>
            <w:rPr>
              <w:rFonts w:eastAsiaTheme="minorEastAsia"/>
              <w:noProof/>
              <w:lang w:eastAsia="fr-FR"/>
            </w:rPr>
          </w:pPr>
          <w:hyperlink w:anchor="_Toc500942499" w:history="1">
            <w:r w:rsidR="00EF7C5B" w:rsidRPr="00CF0D7D">
              <w:rPr>
                <w:rStyle w:val="Lienhypertexte"/>
                <w:noProof/>
              </w:rPr>
              <w:t>Annexe 1 : Agenda de l’atelier</w:t>
            </w:r>
            <w:r w:rsidR="00EF7C5B">
              <w:rPr>
                <w:noProof/>
                <w:webHidden/>
              </w:rPr>
              <w:tab/>
            </w:r>
            <w:r w:rsidR="00EF7C5B">
              <w:rPr>
                <w:noProof/>
                <w:webHidden/>
              </w:rPr>
              <w:fldChar w:fldCharType="begin"/>
            </w:r>
            <w:r w:rsidR="00EF7C5B">
              <w:rPr>
                <w:noProof/>
                <w:webHidden/>
              </w:rPr>
              <w:instrText xml:space="preserve"> PAGEREF _Toc500942499 \h </w:instrText>
            </w:r>
            <w:r w:rsidR="00EF7C5B">
              <w:rPr>
                <w:noProof/>
                <w:webHidden/>
              </w:rPr>
            </w:r>
            <w:r w:rsidR="00EF7C5B">
              <w:rPr>
                <w:noProof/>
                <w:webHidden/>
              </w:rPr>
              <w:fldChar w:fldCharType="separate"/>
            </w:r>
            <w:r w:rsidR="00EF7C5B">
              <w:rPr>
                <w:noProof/>
                <w:webHidden/>
              </w:rPr>
              <w:t>9</w:t>
            </w:r>
            <w:r w:rsidR="00EF7C5B">
              <w:rPr>
                <w:noProof/>
                <w:webHidden/>
              </w:rPr>
              <w:fldChar w:fldCharType="end"/>
            </w:r>
          </w:hyperlink>
        </w:p>
        <w:p w14:paraId="2DE0067A" w14:textId="77777777" w:rsidR="00EF7C5B" w:rsidRDefault="00CC1577">
          <w:pPr>
            <w:pStyle w:val="TM1"/>
            <w:tabs>
              <w:tab w:val="right" w:leader="dot" w:pos="9062"/>
            </w:tabs>
            <w:rPr>
              <w:rFonts w:eastAsiaTheme="minorEastAsia"/>
              <w:noProof/>
              <w:lang w:eastAsia="fr-FR"/>
            </w:rPr>
          </w:pPr>
          <w:hyperlink w:anchor="_Toc500942500" w:history="1">
            <w:r w:rsidR="00EF7C5B" w:rsidRPr="00CF0D7D">
              <w:rPr>
                <w:rStyle w:val="Lienhypertexte"/>
                <w:noProof/>
              </w:rPr>
              <w:t>Annexe 2 : Liste des participants</w:t>
            </w:r>
            <w:r w:rsidR="00EF7C5B">
              <w:rPr>
                <w:noProof/>
                <w:webHidden/>
              </w:rPr>
              <w:tab/>
            </w:r>
            <w:r w:rsidR="00EF7C5B">
              <w:rPr>
                <w:noProof/>
                <w:webHidden/>
              </w:rPr>
              <w:fldChar w:fldCharType="begin"/>
            </w:r>
            <w:r w:rsidR="00EF7C5B">
              <w:rPr>
                <w:noProof/>
                <w:webHidden/>
              </w:rPr>
              <w:instrText xml:space="preserve"> PAGEREF _Toc500942500 \h </w:instrText>
            </w:r>
            <w:r w:rsidR="00EF7C5B">
              <w:rPr>
                <w:noProof/>
                <w:webHidden/>
              </w:rPr>
            </w:r>
            <w:r w:rsidR="00EF7C5B">
              <w:rPr>
                <w:noProof/>
                <w:webHidden/>
              </w:rPr>
              <w:fldChar w:fldCharType="separate"/>
            </w:r>
            <w:r w:rsidR="00EF7C5B">
              <w:rPr>
                <w:noProof/>
                <w:webHidden/>
              </w:rPr>
              <w:t>11</w:t>
            </w:r>
            <w:r w:rsidR="00EF7C5B">
              <w:rPr>
                <w:noProof/>
                <w:webHidden/>
              </w:rPr>
              <w:fldChar w:fldCharType="end"/>
            </w:r>
          </w:hyperlink>
        </w:p>
        <w:p w14:paraId="066540E1" w14:textId="77777777" w:rsidR="00EF7C5B" w:rsidRDefault="00CC1577">
          <w:pPr>
            <w:pStyle w:val="TM1"/>
            <w:tabs>
              <w:tab w:val="right" w:leader="dot" w:pos="9062"/>
            </w:tabs>
            <w:rPr>
              <w:rFonts w:eastAsiaTheme="minorEastAsia"/>
              <w:noProof/>
              <w:lang w:eastAsia="fr-FR"/>
            </w:rPr>
          </w:pPr>
          <w:hyperlink w:anchor="_Toc500942501" w:history="1">
            <w:r w:rsidR="00EF7C5B" w:rsidRPr="00CF0D7D">
              <w:rPr>
                <w:rStyle w:val="Lienhypertexte"/>
                <w:noProof/>
              </w:rPr>
              <w:t>Annexe 3 : Présentation des propositions pour les études approfondies</w:t>
            </w:r>
            <w:r w:rsidR="00EF7C5B">
              <w:rPr>
                <w:noProof/>
                <w:webHidden/>
              </w:rPr>
              <w:tab/>
            </w:r>
            <w:r w:rsidR="00EF7C5B">
              <w:rPr>
                <w:noProof/>
                <w:webHidden/>
              </w:rPr>
              <w:fldChar w:fldCharType="begin"/>
            </w:r>
            <w:r w:rsidR="00EF7C5B">
              <w:rPr>
                <w:noProof/>
                <w:webHidden/>
              </w:rPr>
              <w:instrText xml:space="preserve"> PAGEREF _Toc500942501 \h </w:instrText>
            </w:r>
            <w:r w:rsidR="00EF7C5B">
              <w:rPr>
                <w:noProof/>
                <w:webHidden/>
              </w:rPr>
            </w:r>
            <w:r w:rsidR="00EF7C5B">
              <w:rPr>
                <w:noProof/>
                <w:webHidden/>
              </w:rPr>
              <w:fldChar w:fldCharType="separate"/>
            </w:r>
            <w:r w:rsidR="00EF7C5B">
              <w:rPr>
                <w:noProof/>
                <w:webHidden/>
              </w:rPr>
              <w:t>14</w:t>
            </w:r>
            <w:r w:rsidR="00EF7C5B">
              <w:rPr>
                <w:noProof/>
                <w:webHidden/>
              </w:rPr>
              <w:fldChar w:fldCharType="end"/>
            </w:r>
          </w:hyperlink>
        </w:p>
        <w:p w14:paraId="0744BFE6" w14:textId="77777777" w:rsidR="00FB23CA" w:rsidRDefault="00FB23CA">
          <w:r>
            <w:rPr>
              <w:b/>
              <w:bCs/>
            </w:rPr>
            <w:fldChar w:fldCharType="end"/>
          </w:r>
        </w:p>
      </w:sdtContent>
    </w:sdt>
    <w:p w14:paraId="738284A9" w14:textId="77777777" w:rsidR="000C5183" w:rsidRDefault="000C5183" w:rsidP="000C5183"/>
    <w:p w14:paraId="71284ABE" w14:textId="77777777" w:rsidR="000C5183" w:rsidRDefault="000C5183">
      <w:r>
        <w:br w:type="page"/>
      </w:r>
    </w:p>
    <w:p w14:paraId="31C844E6" w14:textId="77777777" w:rsidR="000C5183" w:rsidRDefault="000C5183" w:rsidP="000C5183">
      <w:pPr>
        <w:pStyle w:val="Titre1"/>
        <w:numPr>
          <w:ilvl w:val="0"/>
          <w:numId w:val="0"/>
        </w:numPr>
        <w:ind w:left="720"/>
      </w:pPr>
      <w:bookmarkStart w:id="1" w:name="_Toc500942493"/>
      <w:r>
        <w:lastRenderedPageBreak/>
        <w:t>Abréviations</w:t>
      </w:r>
      <w:bookmarkEnd w:id="1"/>
    </w:p>
    <w:p w14:paraId="6B07F85B" w14:textId="77777777" w:rsidR="00835239" w:rsidRPr="00835239" w:rsidRDefault="00835239" w:rsidP="00835239"/>
    <w:tbl>
      <w:tblPr>
        <w:tblW w:w="9397" w:type="dxa"/>
        <w:tblLook w:val="04A0" w:firstRow="1" w:lastRow="0" w:firstColumn="1" w:lastColumn="0" w:noHBand="0" w:noVBand="1"/>
      </w:tblPr>
      <w:tblGrid>
        <w:gridCol w:w="1711"/>
        <w:gridCol w:w="7686"/>
      </w:tblGrid>
      <w:tr w:rsidR="000C5183" w:rsidRPr="001E16F3" w14:paraId="71D2A2CF" w14:textId="77777777" w:rsidTr="0035750E">
        <w:tc>
          <w:tcPr>
            <w:tcW w:w="1711" w:type="dxa"/>
            <w:vAlign w:val="center"/>
          </w:tcPr>
          <w:p w14:paraId="3BCDFC72" w14:textId="76CC8FD9" w:rsidR="000C5183" w:rsidRPr="001E16F3" w:rsidRDefault="000C5183" w:rsidP="0035750E">
            <w:pPr>
              <w:spacing w:before="60" w:after="60"/>
              <w:rPr>
                <w:rFonts w:cs="Arial"/>
                <w:b/>
                <w:bCs/>
              </w:rPr>
            </w:pPr>
          </w:p>
        </w:tc>
        <w:tc>
          <w:tcPr>
            <w:tcW w:w="7686" w:type="dxa"/>
            <w:vAlign w:val="center"/>
          </w:tcPr>
          <w:p w14:paraId="685A78A1" w14:textId="5E2E74CC" w:rsidR="000C5183" w:rsidRPr="001E16F3" w:rsidRDefault="000C5183" w:rsidP="0035750E">
            <w:pPr>
              <w:spacing w:before="60" w:after="60"/>
              <w:rPr>
                <w:rFonts w:cs="Arial"/>
              </w:rPr>
            </w:pPr>
          </w:p>
        </w:tc>
      </w:tr>
      <w:tr w:rsidR="00C66A3A" w:rsidRPr="001E16F3" w14:paraId="7A30827B" w14:textId="77777777" w:rsidTr="0035750E">
        <w:tc>
          <w:tcPr>
            <w:tcW w:w="1711" w:type="dxa"/>
            <w:vAlign w:val="center"/>
          </w:tcPr>
          <w:p w14:paraId="2C655188" w14:textId="796297A1" w:rsidR="00C66A3A" w:rsidRPr="00387EA2" w:rsidRDefault="00C66A3A" w:rsidP="0035750E">
            <w:pPr>
              <w:spacing w:before="60" w:after="60"/>
              <w:rPr>
                <w:rFonts w:cs="Arial"/>
                <w:b/>
                <w:bCs/>
              </w:rPr>
            </w:pPr>
            <w:r w:rsidRPr="00387EA2">
              <w:rPr>
                <w:rFonts w:cs="Arial"/>
                <w:b/>
                <w:bCs/>
              </w:rPr>
              <w:t>BMZ</w:t>
            </w:r>
          </w:p>
        </w:tc>
        <w:tc>
          <w:tcPr>
            <w:tcW w:w="7686" w:type="dxa"/>
            <w:vAlign w:val="center"/>
          </w:tcPr>
          <w:p w14:paraId="45F59A62" w14:textId="565FFFA9" w:rsidR="00C66A3A" w:rsidRPr="00387EA2" w:rsidRDefault="00C66A3A" w:rsidP="0035750E">
            <w:pPr>
              <w:spacing w:before="60" w:after="60"/>
              <w:rPr>
                <w:rStyle w:val="st"/>
                <w:rFonts w:cs="Arial"/>
              </w:rPr>
            </w:pPr>
            <w:proofErr w:type="spellStart"/>
            <w:r w:rsidRPr="00387EA2">
              <w:rPr>
                <w:rStyle w:val="st"/>
                <w:rFonts w:cs="Arial"/>
              </w:rPr>
              <w:t>Bundesministerium</w:t>
            </w:r>
            <w:proofErr w:type="spellEnd"/>
            <w:r w:rsidRPr="00387EA2">
              <w:rPr>
                <w:rStyle w:val="st"/>
                <w:rFonts w:cs="Arial"/>
              </w:rPr>
              <w:t xml:space="preserve"> </w:t>
            </w:r>
            <w:proofErr w:type="spellStart"/>
            <w:r w:rsidRPr="00387EA2">
              <w:rPr>
                <w:rStyle w:val="st"/>
                <w:rFonts w:cs="Arial"/>
              </w:rPr>
              <w:t>für</w:t>
            </w:r>
            <w:proofErr w:type="spellEnd"/>
            <w:r w:rsidRPr="00387EA2">
              <w:rPr>
                <w:rStyle w:val="st"/>
                <w:rFonts w:cs="Arial"/>
              </w:rPr>
              <w:t xml:space="preserve"> </w:t>
            </w:r>
            <w:proofErr w:type="spellStart"/>
            <w:r w:rsidRPr="00387EA2">
              <w:rPr>
                <w:rStyle w:val="st"/>
                <w:rFonts w:cs="Arial"/>
              </w:rPr>
              <w:t>wirtschaftliche</w:t>
            </w:r>
            <w:proofErr w:type="spellEnd"/>
            <w:r w:rsidRPr="00387EA2">
              <w:rPr>
                <w:rStyle w:val="st"/>
                <w:rFonts w:cs="Arial"/>
              </w:rPr>
              <w:t xml:space="preserve"> </w:t>
            </w:r>
            <w:proofErr w:type="spellStart"/>
            <w:r w:rsidRPr="00387EA2">
              <w:rPr>
                <w:rStyle w:val="st"/>
                <w:rFonts w:cs="Arial"/>
              </w:rPr>
              <w:t>Zusammenarbeit</w:t>
            </w:r>
            <w:proofErr w:type="spellEnd"/>
            <w:r w:rsidRPr="00387EA2">
              <w:rPr>
                <w:rStyle w:val="st"/>
                <w:rFonts w:cs="Arial"/>
              </w:rPr>
              <w:t xml:space="preserve"> </w:t>
            </w:r>
            <w:proofErr w:type="spellStart"/>
            <w:r w:rsidRPr="00387EA2">
              <w:rPr>
                <w:rStyle w:val="st"/>
                <w:rFonts w:cs="Arial"/>
              </w:rPr>
              <w:t>und</w:t>
            </w:r>
            <w:proofErr w:type="spellEnd"/>
            <w:r w:rsidRPr="00387EA2">
              <w:rPr>
                <w:rStyle w:val="st"/>
                <w:rFonts w:cs="Arial"/>
              </w:rPr>
              <w:t xml:space="preserve"> </w:t>
            </w:r>
            <w:proofErr w:type="spellStart"/>
            <w:r w:rsidRPr="00387EA2">
              <w:rPr>
                <w:rStyle w:val="st"/>
                <w:rFonts w:cs="Arial"/>
              </w:rPr>
              <w:t>Entwicklung</w:t>
            </w:r>
            <w:proofErr w:type="spellEnd"/>
            <w:r w:rsidRPr="00387EA2">
              <w:rPr>
                <w:rStyle w:val="st"/>
                <w:rFonts w:cs="Arial"/>
              </w:rPr>
              <w:t xml:space="preserve"> (Mini</w:t>
            </w:r>
            <w:r w:rsidRPr="00387EA2">
              <w:rPr>
                <w:rStyle w:val="st"/>
              </w:rPr>
              <w:t>s</w:t>
            </w:r>
            <w:r w:rsidRPr="00387EA2">
              <w:rPr>
                <w:rStyle w:val="st"/>
                <w:rFonts w:cs="Arial"/>
              </w:rPr>
              <w:t>tère fédéral de la Coopération économique et du Développement)</w:t>
            </w:r>
          </w:p>
        </w:tc>
      </w:tr>
      <w:tr w:rsidR="00C66A3A" w:rsidRPr="001E16F3" w14:paraId="768552B9" w14:textId="77777777" w:rsidTr="0035750E">
        <w:tc>
          <w:tcPr>
            <w:tcW w:w="1711" w:type="dxa"/>
            <w:vAlign w:val="center"/>
          </w:tcPr>
          <w:p w14:paraId="53EBAA98" w14:textId="73C37B9D" w:rsidR="00C66A3A" w:rsidRPr="00387EA2" w:rsidRDefault="00C66A3A" w:rsidP="0035750E">
            <w:pPr>
              <w:spacing w:before="60" w:after="60"/>
              <w:rPr>
                <w:rFonts w:cs="Arial"/>
                <w:b/>
                <w:bCs/>
              </w:rPr>
            </w:pPr>
            <w:r w:rsidRPr="00387EA2">
              <w:rPr>
                <w:rFonts w:cs="Arial"/>
                <w:b/>
                <w:bCs/>
              </w:rPr>
              <w:t>BPEH</w:t>
            </w:r>
          </w:p>
        </w:tc>
        <w:tc>
          <w:tcPr>
            <w:tcW w:w="7686" w:type="dxa"/>
            <w:vAlign w:val="center"/>
          </w:tcPr>
          <w:p w14:paraId="12FC5CEB" w14:textId="6F7969CF" w:rsidR="00C66A3A" w:rsidRPr="00387EA2" w:rsidRDefault="009535C2" w:rsidP="0035750E">
            <w:pPr>
              <w:spacing w:before="60" w:after="60"/>
              <w:rPr>
                <w:rStyle w:val="st"/>
                <w:rFonts w:cs="Arial"/>
              </w:rPr>
            </w:pPr>
            <w:r w:rsidRPr="00387EA2">
              <w:rPr>
                <w:rStyle w:val="st"/>
              </w:rPr>
              <w:t>Bureau de Planification et des Equilibres Hydrauliques</w:t>
            </w:r>
          </w:p>
        </w:tc>
      </w:tr>
      <w:tr w:rsidR="00C66A3A" w:rsidRPr="002F12EF" w14:paraId="1C76A5AC" w14:textId="77777777" w:rsidTr="0035750E">
        <w:tc>
          <w:tcPr>
            <w:tcW w:w="1711" w:type="dxa"/>
            <w:vAlign w:val="center"/>
          </w:tcPr>
          <w:p w14:paraId="2CA3C952" w14:textId="77777777" w:rsidR="00C66A3A" w:rsidRPr="00387EA2" w:rsidRDefault="00C66A3A" w:rsidP="0035750E">
            <w:pPr>
              <w:spacing w:before="60" w:after="60"/>
              <w:rPr>
                <w:rFonts w:cs="Arial"/>
                <w:b/>
                <w:bCs/>
              </w:rPr>
            </w:pPr>
            <w:r w:rsidRPr="00387EA2">
              <w:rPr>
                <w:rFonts w:cs="Arial"/>
                <w:b/>
                <w:bCs/>
              </w:rPr>
              <w:t>GIZ</w:t>
            </w:r>
          </w:p>
        </w:tc>
        <w:tc>
          <w:tcPr>
            <w:tcW w:w="7686" w:type="dxa"/>
            <w:vAlign w:val="center"/>
          </w:tcPr>
          <w:p w14:paraId="226F21F6" w14:textId="77777777" w:rsidR="00C66A3A" w:rsidRPr="00387EA2" w:rsidRDefault="00C66A3A" w:rsidP="0035750E">
            <w:pPr>
              <w:spacing w:before="60" w:after="60"/>
              <w:rPr>
                <w:rFonts w:cs="Arial"/>
                <w:lang w:val="de-DE"/>
              </w:rPr>
            </w:pPr>
            <w:r w:rsidRPr="00387EA2">
              <w:rPr>
                <w:rFonts w:cs="Arial"/>
                <w:lang w:val="de-DE"/>
              </w:rPr>
              <w:t>Deutsche Gesellschaft für Internationale Zusammenarbeit</w:t>
            </w:r>
          </w:p>
        </w:tc>
      </w:tr>
      <w:tr w:rsidR="00387EA2" w:rsidRPr="00387EA2" w14:paraId="20C6AA47" w14:textId="77777777" w:rsidTr="0035750E">
        <w:tc>
          <w:tcPr>
            <w:tcW w:w="1711" w:type="dxa"/>
            <w:vAlign w:val="center"/>
          </w:tcPr>
          <w:p w14:paraId="381DB2DF" w14:textId="54598A6F" w:rsidR="00387EA2" w:rsidRPr="00387EA2" w:rsidRDefault="00387EA2" w:rsidP="0035750E">
            <w:pPr>
              <w:spacing w:before="60" w:after="60"/>
              <w:rPr>
                <w:rFonts w:cs="Arial"/>
                <w:b/>
                <w:bCs/>
              </w:rPr>
            </w:pPr>
            <w:r w:rsidRPr="00387EA2">
              <w:rPr>
                <w:rFonts w:cs="Arial"/>
                <w:b/>
                <w:bCs/>
              </w:rPr>
              <w:t>MARHP</w:t>
            </w:r>
          </w:p>
        </w:tc>
        <w:tc>
          <w:tcPr>
            <w:tcW w:w="7686" w:type="dxa"/>
            <w:vAlign w:val="center"/>
          </w:tcPr>
          <w:p w14:paraId="6663E149" w14:textId="0A209B78" w:rsidR="00387EA2" w:rsidRPr="00387EA2" w:rsidRDefault="00387EA2" w:rsidP="0035750E">
            <w:pPr>
              <w:spacing w:before="60" w:after="60"/>
              <w:rPr>
                <w:rFonts w:cs="Arial"/>
              </w:rPr>
            </w:pPr>
            <w:r w:rsidRPr="00387EA2">
              <w:t>Ministère de l’Agriculture, des Ressources Hydrauliques et de la Pêche</w:t>
            </w:r>
          </w:p>
        </w:tc>
      </w:tr>
      <w:tr w:rsidR="00387EA2" w:rsidRPr="00387EA2" w14:paraId="28F5DBB1" w14:textId="77777777" w:rsidTr="0035750E">
        <w:tc>
          <w:tcPr>
            <w:tcW w:w="1711" w:type="dxa"/>
            <w:vAlign w:val="center"/>
          </w:tcPr>
          <w:p w14:paraId="758BBEE2" w14:textId="1FF90796" w:rsidR="00387EA2" w:rsidRPr="00387EA2" w:rsidRDefault="00387EA2" w:rsidP="0035750E">
            <w:pPr>
              <w:spacing w:before="60" w:after="60"/>
              <w:rPr>
                <w:rFonts w:cs="Arial"/>
                <w:b/>
                <w:bCs/>
              </w:rPr>
            </w:pPr>
            <w:r>
              <w:rPr>
                <w:rFonts w:cs="Arial"/>
                <w:b/>
                <w:bCs/>
              </w:rPr>
              <w:t>ONID</w:t>
            </w:r>
          </w:p>
        </w:tc>
        <w:tc>
          <w:tcPr>
            <w:tcW w:w="7686" w:type="dxa"/>
            <w:vAlign w:val="center"/>
          </w:tcPr>
          <w:p w14:paraId="0D26EA44" w14:textId="603A0BB4" w:rsidR="00387EA2" w:rsidRPr="00387EA2" w:rsidRDefault="00387EA2" w:rsidP="0035750E">
            <w:pPr>
              <w:spacing w:before="60" w:after="60"/>
            </w:pPr>
            <w:r w:rsidRPr="00387EA2">
              <w:t>Office National de l'Irrigation et du Drainage</w:t>
            </w:r>
          </w:p>
        </w:tc>
      </w:tr>
      <w:tr w:rsidR="00387EA2" w:rsidRPr="001E16F3" w14:paraId="2522614D" w14:textId="77777777" w:rsidTr="0035750E">
        <w:tc>
          <w:tcPr>
            <w:tcW w:w="1711" w:type="dxa"/>
            <w:vAlign w:val="center"/>
          </w:tcPr>
          <w:p w14:paraId="0EBE8005" w14:textId="77777777" w:rsidR="00387EA2" w:rsidRPr="00387EA2" w:rsidRDefault="00387EA2" w:rsidP="00835239">
            <w:pPr>
              <w:spacing w:before="60" w:after="60"/>
              <w:rPr>
                <w:rFonts w:cs="Arial"/>
                <w:b/>
                <w:bCs/>
              </w:rPr>
            </w:pPr>
            <w:r w:rsidRPr="00387EA2">
              <w:rPr>
                <w:rFonts w:cs="Arial"/>
                <w:b/>
                <w:bCs/>
              </w:rPr>
              <w:t>OSS</w:t>
            </w:r>
          </w:p>
        </w:tc>
        <w:tc>
          <w:tcPr>
            <w:tcW w:w="7686" w:type="dxa"/>
            <w:vAlign w:val="center"/>
          </w:tcPr>
          <w:p w14:paraId="3D41ECB3" w14:textId="77777777" w:rsidR="00387EA2" w:rsidRPr="00387EA2" w:rsidRDefault="00387EA2" w:rsidP="00835239">
            <w:pPr>
              <w:spacing w:before="60" w:after="60"/>
              <w:rPr>
                <w:rFonts w:cs="Arial"/>
              </w:rPr>
            </w:pPr>
            <w:r w:rsidRPr="00387EA2">
              <w:rPr>
                <w:rFonts w:cs="Arial"/>
              </w:rPr>
              <w:t>Observatoire du Sahara et du Sahel</w:t>
            </w:r>
          </w:p>
        </w:tc>
      </w:tr>
      <w:tr w:rsidR="00387EA2" w:rsidRPr="001E16F3" w14:paraId="61F334B7" w14:textId="77777777" w:rsidTr="0035750E">
        <w:tc>
          <w:tcPr>
            <w:tcW w:w="1711" w:type="dxa"/>
            <w:vAlign w:val="center"/>
          </w:tcPr>
          <w:p w14:paraId="08E197C3" w14:textId="07244D30" w:rsidR="00387EA2" w:rsidRPr="001E16F3" w:rsidRDefault="00387EA2" w:rsidP="00C66A3A">
            <w:pPr>
              <w:spacing w:before="60" w:after="60"/>
              <w:rPr>
                <w:rFonts w:cs="Arial"/>
                <w:b/>
                <w:bCs/>
              </w:rPr>
            </w:pPr>
          </w:p>
        </w:tc>
        <w:tc>
          <w:tcPr>
            <w:tcW w:w="7686" w:type="dxa"/>
            <w:vAlign w:val="center"/>
          </w:tcPr>
          <w:p w14:paraId="5187CDE9" w14:textId="77777777" w:rsidR="00387EA2" w:rsidRPr="001E16F3" w:rsidRDefault="00387EA2" w:rsidP="00835239">
            <w:pPr>
              <w:spacing w:before="60" w:after="60"/>
              <w:rPr>
                <w:rFonts w:cs="Arial"/>
              </w:rPr>
            </w:pPr>
          </w:p>
        </w:tc>
      </w:tr>
    </w:tbl>
    <w:p w14:paraId="322DD25F" w14:textId="77777777" w:rsidR="000C5183" w:rsidRPr="000C5183" w:rsidRDefault="000C5183" w:rsidP="000C5183"/>
    <w:p w14:paraId="22EC65BF" w14:textId="77777777" w:rsidR="000C5183" w:rsidRDefault="000C5183">
      <w:r>
        <w:br w:type="page"/>
      </w:r>
    </w:p>
    <w:p w14:paraId="6208250E" w14:textId="77777777" w:rsidR="004915C3" w:rsidRPr="00D419CB" w:rsidRDefault="004915C3" w:rsidP="00D238C3">
      <w:pPr>
        <w:pStyle w:val="Titre1"/>
      </w:pPr>
      <w:bookmarkStart w:id="2" w:name="_Toc500942494"/>
      <w:r w:rsidRPr="00D419CB">
        <w:lastRenderedPageBreak/>
        <w:t>Introduction</w:t>
      </w:r>
      <w:bookmarkEnd w:id="0"/>
      <w:bookmarkEnd w:id="2"/>
    </w:p>
    <w:p w14:paraId="2E0038E5" w14:textId="054CBB0C" w:rsidR="009535C2" w:rsidRPr="00881964" w:rsidRDefault="001C2DDF" w:rsidP="004915C3">
      <w:pPr>
        <w:rPr>
          <w:rFonts w:cs="Arial"/>
          <w:bCs/>
        </w:rPr>
      </w:pPr>
      <w:r w:rsidRPr="001C2DDF">
        <w:rPr>
          <w:rFonts w:cs="Arial"/>
        </w:rPr>
        <w:t>Dans le cadre du projet, « </w:t>
      </w:r>
      <w:r w:rsidRPr="00881964">
        <w:rPr>
          <w:rFonts w:cs="Arial"/>
          <w:bCs/>
        </w:rPr>
        <w:t>Coopération Régionale pour une Gestion Durable des Ressources en Eau au Maghreb – CREM </w:t>
      </w:r>
      <w:r w:rsidRPr="001C2DDF">
        <w:rPr>
          <w:rFonts w:cs="Arial"/>
        </w:rPr>
        <w:t xml:space="preserve">» </w:t>
      </w:r>
      <w:r>
        <w:rPr>
          <w:rFonts w:cs="Arial"/>
        </w:rPr>
        <w:t>volet GIZ,</w:t>
      </w:r>
      <w:r w:rsidRPr="001C2DDF">
        <w:rPr>
          <w:rFonts w:cs="Arial"/>
        </w:rPr>
        <w:t xml:space="preserve"> un atelier </w:t>
      </w:r>
      <w:r w:rsidR="007872EB">
        <w:rPr>
          <w:rFonts w:cs="Arial"/>
        </w:rPr>
        <w:t>de validation</w:t>
      </w:r>
      <w:r w:rsidRPr="001C2DDF">
        <w:rPr>
          <w:rFonts w:cs="Arial"/>
        </w:rPr>
        <w:t xml:space="preserve"> des études approfondies a réuni les trois pays partenaires, Algérie, Maroc, Tunisie</w:t>
      </w:r>
      <w:r w:rsidR="003D2E48">
        <w:rPr>
          <w:rFonts w:cs="Arial"/>
        </w:rPr>
        <w:t xml:space="preserve"> </w:t>
      </w:r>
      <w:r w:rsidRPr="001C2DDF">
        <w:rPr>
          <w:rFonts w:cs="Arial"/>
        </w:rPr>
        <w:t>le Jeudi 0</w:t>
      </w:r>
      <w:r w:rsidR="00064CAC">
        <w:rPr>
          <w:rFonts w:cs="Arial"/>
        </w:rPr>
        <w:t>7</w:t>
      </w:r>
      <w:r w:rsidRPr="001C2DDF">
        <w:rPr>
          <w:rFonts w:cs="Arial"/>
        </w:rPr>
        <w:t xml:space="preserve"> décembre 201</w:t>
      </w:r>
      <w:r>
        <w:rPr>
          <w:rFonts w:cs="Arial"/>
        </w:rPr>
        <w:t>7</w:t>
      </w:r>
      <w:r w:rsidRPr="001C2DDF">
        <w:rPr>
          <w:rFonts w:cs="Arial"/>
        </w:rPr>
        <w:t xml:space="preserve"> à l’hôtel du Lac Léman</w:t>
      </w:r>
      <w:r w:rsidRPr="00881964">
        <w:rPr>
          <w:rFonts w:cs="Arial"/>
          <w:bCs/>
        </w:rPr>
        <w:t xml:space="preserve">: Rue du Lac </w:t>
      </w:r>
      <w:proofErr w:type="spellStart"/>
      <w:r w:rsidRPr="00881964">
        <w:rPr>
          <w:rFonts w:cs="Arial"/>
          <w:bCs/>
        </w:rPr>
        <w:t>Leman</w:t>
      </w:r>
      <w:proofErr w:type="spellEnd"/>
      <w:r w:rsidRPr="00881964">
        <w:rPr>
          <w:rFonts w:cs="Arial"/>
          <w:bCs/>
        </w:rPr>
        <w:t>, 1053, Les Berges du Lac, Tunis</w:t>
      </w:r>
      <w:r w:rsidRPr="001C2DDF">
        <w:rPr>
          <w:rFonts w:cs="Arial"/>
        </w:rPr>
        <w:t xml:space="preserve">. </w:t>
      </w:r>
      <w:r w:rsidR="003D2E48">
        <w:rPr>
          <w:rFonts w:cs="Arial"/>
          <w:bCs/>
        </w:rPr>
        <w:t>Cet atelier</w:t>
      </w:r>
      <w:r w:rsidR="004915C3" w:rsidRPr="00881964">
        <w:rPr>
          <w:rFonts w:cs="Arial"/>
          <w:bCs/>
        </w:rPr>
        <w:t xml:space="preserve"> a regroupé des représentants </w:t>
      </w:r>
      <w:r w:rsidR="003D33F0" w:rsidRPr="00881964">
        <w:rPr>
          <w:rFonts w:cs="Arial"/>
          <w:bCs/>
        </w:rPr>
        <w:t xml:space="preserve">de la GIZ, de l’OSS, ainsi </w:t>
      </w:r>
      <w:r w:rsidR="00E5381A" w:rsidRPr="00881964">
        <w:rPr>
          <w:rFonts w:cs="Arial"/>
          <w:bCs/>
        </w:rPr>
        <w:t>qu</w:t>
      </w:r>
      <w:r w:rsidR="00881964" w:rsidRPr="00881964">
        <w:rPr>
          <w:rFonts w:cs="Arial"/>
          <w:bCs/>
        </w:rPr>
        <w:t>e</w:t>
      </w:r>
      <w:r w:rsidR="009535C2" w:rsidRPr="00881964">
        <w:rPr>
          <w:rFonts w:cs="Arial"/>
          <w:bCs/>
        </w:rPr>
        <w:t>:</w:t>
      </w:r>
    </w:p>
    <w:p w14:paraId="0AC96979" w14:textId="77895499" w:rsidR="009535C2" w:rsidRPr="00881964" w:rsidRDefault="00881964" w:rsidP="009535C2">
      <w:pPr>
        <w:pStyle w:val="Paragraphedeliste"/>
        <w:numPr>
          <w:ilvl w:val="0"/>
          <w:numId w:val="10"/>
        </w:numPr>
        <w:rPr>
          <w:rFonts w:cs="Arial"/>
          <w:bCs/>
        </w:rPr>
      </w:pPr>
      <w:r w:rsidRPr="00881964">
        <w:rPr>
          <w:rStyle w:val="st"/>
        </w:rPr>
        <w:t>Du</w:t>
      </w:r>
      <w:r w:rsidR="00E5381A" w:rsidRPr="00881964">
        <w:rPr>
          <w:rStyle w:val="st"/>
        </w:rPr>
        <w:t xml:space="preserve"> </w:t>
      </w:r>
      <w:r w:rsidR="009535C2" w:rsidRPr="00881964">
        <w:rPr>
          <w:rStyle w:val="st"/>
        </w:rPr>
        <w:t>Bureau de Planification et des Equilibres Hydrauliques</w:t>
      </w:r>
      <w:r w:rsidR="009535C2" w:rsidRPr="00881964">
        <w:rPr>
          <w:rFonts w:cs="Arial"/>
          <w:bCs/>
        </w:rPr>
        <w:t xml:space="preserve"> (BPEH)</w:t>
      </w:r>
      <w:r w:rsidRPr="00881964">
        <w:rPr>
          <w:rFonts w:cs="Arial"/>
          <w:bCs/>
        </w:rPr>
        <w:t xml:space="preserve"> </w:t>
      </w:r>
      <w:r w:rsidR="007872EB">
        <w:rPr>
          <w:rFonts w:cs="Arial"/>
          <w:bCs/>
        </w:rPr>
        <w:t>- Tunisie</w:t>
      </w:r>
    </w:p>
    <w:p w14:paraId="498E5951" w14:textId="6A7F626C" w:rsidR="00881964" w:rsidRPr="00881964" w:rsidRDefault="00881964" w:rsidP="009535C2">
      <w:pPr>
        <w:pStyle w:val="Paragraphedeliste"/>
        <w:numPr>
          <w:ilvl w:val="0"/>
          <w:numId w:val="10"/>
        </w:numPr>
        <w:rPr>
          <w:rFonts w:cs="Arial"/>
          <w:bCs/>
        </w:rPr>
      </w:pPr>
      <w:r w:rsidRPr="00881964">
        <w:rPr>
          <w:rFonts w:cs="Arial"/>
          <w:bCs/>
        </w:rPr>
        <w:t>Du</w:t>
      </w:r>
      <w:r w:rsidRPr="00881964">
        <w:t xml:space="preserve"> Ministère de l’Agriculture, des Ressources Hydrauliques et de la Pêche (MARHP)</w:t>
      </w:r>
      <w:r w:rsidR="007872EB">
        <w:t xml:space="preserve"> - Tunisie</w:t>
      </w:r>
    </w:p>
    <w:p w14:paraId="47DA24FB" w14:textId="33EFB85B" w:rsidR="00881964" w:rsidRPr="00881964" w:rsidRDefault="00881964" w:rsidP="009535C2">
      <w:pPr>
        <w:pStyle w:val="Paragraphedeliste"/>
        <w:numPr>
          <w:ilvl w:val="0"/>
          <w:numId w:val="10"/>
        </w:numPr>
        <w:rPr>
          <w:rFonts w:cs="Arial"/>
          <w:bCs/>
        </w:rPr>
      </w:pPr>
      <w:r w:rsidRPr="00881964">
        <w:t>De l’Office National de l'Irrigation et du Drainage (ONID)</w:t>
      </w:r>
      <w:r w:rsidR="007872EB">
        <w:t>-Algérie</w:t>
      </w:r>
      <w:r w:rsidRPr="00881964">
        <w:t xml:space="preserve"> </w:t>
      </w:r>
    </w:p>
    <w:p w14:paraId="6FFD096A" w14:textId="0E803CD9" w:rsidR="00881964" w:rsidRPr="00881964" w:rsidRDefault="00881964" w:rsidP="009535C2">
      <w:pPr>
        <w:pStyle w:val="Paragraphedeliste"/>
        <w:numPr>
          <w:ilvl w:val="0"/>
          <w:numId w:val="10"/>
        </w:numPr>
        <w:rPr>
          <w:rFonts w:cs="Arial"/>
          <w:bCs/>
        </w:rPr>
      </w:pPr>
      <w:r w:rsidRPr="00881964">
        <w:rPr>
          <w:rFonts w:cs="Arial"/>
          <w:bCs/>
        </w:rPr>
        <w:t xml:space="preserve">Du Secrétariat d’Etat chargé de l’eau </w:t>
      </w:r>
      <w:r w:rsidR="007872EB">
        <w:rPr>
          <w:rFonts w:cs="Arial"/>
          <w:bCs/>
        </w:rPr>
        <w:t>-</w:t>
      </w:r>
      <w:r w:rsidRPr="00881964">
        <w:rPr>
          <w:rFonts w:cs="Arial"/>
          <w:bCs/>
        </w:rPr>
        <w:t xml:space="preserve"> Maroc</w:t>
      </w:r>
    </w:p>
    <w:p w14:paraId="3FB5FBF5" w14:textId="46532A84" w:rsidR="004915C3" w:rsidRPr="00881964" w:rsidRDefault="004915C3" w:rsidP="004915C3">
      <w:pPr>
        <w:rPr>
          <w:rFonts w:cs="Arial"/>
          <w:bCs/>
        </w:rPr>
      </w:pPr>
      <w:r w:rsidRPr="00881964">
        <w:rPr>
          <w:rFonts w:cs="Arial"/>
          <w:bCs/>
        </w:rPr>
        <w:t>Les travaux de l’atel</w:t>
      </w:r>
      <w:r w:rsidR="00881964" w:rsidRPr="00881964">
        <w:rPr>
          <w:rFonts w:cs="Arial"/>
          <w:bCs/>
        </w:rPr>
        <w:t>ier ont été organisés en séance plénière</w:t>
      </w:r>
      <w:r w:rsidRPr="00881964">
        <w:rPr>
          <w:rFonts w:cs="Arial"/>
          <w:bCs/>
        </w:rPr>
        <w:t xml:space="preserve"> </w:t>
      </w:r>
      <w:r w:rsidR="00054B7E" w:rsidRPr="00881964">
        <w:rPr>
          <w:rFonts w:cs="Arial"/>
          <w:bCs/>
        </w:rPr>
        <w:t>avec présentation ainsi qu’en groupe</w:t>
      </w:r>
      <w:r w:rsidR="007872EB">
        <w:rPr>
          <w:rFonts w:cs="Arial"/>
          <w:bCs/>
        </w:rPr>
        <w:t>s</w:t>
      </w:r>
      <w:r w:rsidRPr="00881964">
        <w:rPr>
          <w:rFonts w:cs="Arial"/>
          <w:bCs/>
        </w:rPr>
        <w:t xml:space="preserve"> de travail.</w:t>
      </w:r>
      <w:r w:rsidR="003D2E48">
        <w:rPr>
          <w:rFonts w:cs="Arial"/>
          <w:bCs/>
        </w:rPr>
        <w:t xml:space="preserve"> </w:t>
      </w:r>
      <w:r w:rsidRPr="00881964">
        <w:rPr>
          <w:rFonts w:cs="Arial"/>
          <w:bCs/>
        </w:rPr>
        <w:t>L’agenda de l’atelier et la liste des participants sont présentés en annexes 1 et 2.</w:t>
      </w:r>
    </w:p>
    <w:p w14:paraId="438FC0BE" w14:textId="77777777" w:rsidR="004915C3" w:rsidRPr="00881964" w:rsidRDefault="004915C3" w:rsidP="004915C3">
      <w:pPr>
        <w:rPr>
          <w:rFonts w:cs="Arial"/>
          <w:bCs/>
        </w:rPr>
      </w:pPr>
      <w:r w:rsidRPr="00881964">
        <w:rPr>
          <w:rFonts w:cs="Arial"/>
          <w:bCs/>
        </w:rPr>
        <w:t>L’atelier a visé deux objectifs principaux :</w:t>
      </w:r>
    </w:p>
    <w:p w14:paraId="1910D05A" w14:textId="7FE40300" w:rsidR="00881964" w:rsidRDefault="00881964" w:rsidP="00881964">
      <w:pPr>
        <w:numPr>
          <w:ilvl w:val="0"/>
          <w:numId w:val="6"/>
        </w:numPr>
        <w:spacing w:before="0" w:after="200"/>
        <w:jc w:val="left"/>
      </w:pPr>
      <w:r>
        <w:t xml:space="preserve">La </w:t>
      </w:r>
      <w:r w:rsidR="007872EB">
        <w:t>validation</w:t>
      </w:r>
      <w:r>
        <w:t xml:space="preserve"> des </w:t>
      </w:r>
      <w:r w:rsidR="007872EB">
        <w:t>thématiques</w:t>
      </w:r>
      <w:r>
        <w:t xml:space="preserve"> relati</w:t>
      </w:r>
      <w:r w:rsidR="007872EB">
        <w:t>ves</w:t>
      </w:r>
      <w:r>
        <w:t xml:space="preserve"> aux études approfondies</w:t>
      </w:r>
      <w:r w:rsidRPr="00116A6B">
        <w:t xml:space="preserve"> </w:t>
      </w:r>
      <w:r>
        <w:t>pour chaque pays</w:t>
      </w:r>
    </w:p>
    <w:p w14:paraId="5C787D53" w14:textId="1111F0C8" w:rsidR="004915C3" w:rsidRPr="00FC3602" w:rsidRDefault="00881964" w:rsidP="00881964">
      <w:pPr>
        <w:pStyle w:val="Paragraphedeliste"/>
        <w:numPr>
          <w:ilvl w:val="0"/>
          <w:numId w:val="6"/>
        </w:numPr>
        <w:spacing w:line="240" w:lineRule="auto"/>
        <w:contextualSpacing w:val="0"/>
      </w:pPr>
      <w:r>
        <w:t>L’i</w:t>
      </w:r>
      <w:r w:rsidRPr="00116A6B">
        <w:t xml:space="preserve">dentification et </w:t>
      </w:r>
      <w:r>
        <w:t>description</w:t>
      </w:r>
      <w:r w:rsidRPr="00116A6B">
        <w:t xml:space="preserve"> </w:t>
      </w:r>
      <w:r>
        <w:t xml:space="preserve">des </w:t>
      </w:r>
      <w:r w:rsidRPr="00116A6B">
        <w:t>actions détaillées</w:t>
      </w:r>
      <w:r>
        <w:t xml:space="preserve"> à</w:t>
      </w:r>
      <w:r w:rsidRPr="00116A6B">
        <w:t xml:space="preserve"> mener </w:t>
      </w:r>
      <w:r>
        <w:t>(TDR)</w:t>
      </w:r>
      <w:bookmarkStart w:id="3" w:name="_Toc416368655"/>
      <w:r w:rsidRPr="00FC3602">
        <w:t xml:space="preserve"> </w:t>
      </w:r>
      <w:bookmarkEnd w:id="3"/>
    </w:p>
    <w:p w14:paraId="4C214166" w14:textId="69541B05" w:rsidR="003D2E48" w:rsidRPr="00983557" w:rsidRDefault="003D2E48" w:rsidP="003D2E48">
      <w:pPr>
        <w:tabs>
          <w:tab w:val="left" w:pos="8329"/>
        </w:tabs>
      </w:pPr>
      <w:r w:rsidRPr="003D2E48">
        <w:rPr>
          <w:rFonts w:cs="Arial"/>
        </w:rPr>
        <w:t>La réunion a débuté par un discours de bienvenue de Monsieur Djamel Latrech, suivi d’un tour de table.</w:t>
      </w:r>
      <w:r>
        <w:rPr>
          <w:rFonts w:cs="Arial"/>
        </w:rPr>
        <w:t xml:space="preserve"> </w:t>
      </w:r>
      <w:r w:rsidRPr="00983557">
        <w:t xml:space="preserve">La séance a été ouverte </w:t>
      </w:r>
      <w:r>
        <w:t>avec la présentation du programme de l’atelier.</w:t>
      </w:r>
    </w:p>
    <w:p w14:paraId="5B00E39C" w14:textId="2C74B460" w:rsidR="003D2E48" w:rsidRDefault="003D2E48" w:rsidP="003D2E48">
      <w:r w:rsidRPr="003D2E48">
        <w:rPr>
          <w:bCs/>
        </w:rPr>
        <w:t>Mme Rodriguez</w:t>
      </w:r>
      <w:r w:rsidRPr="00FC4636">
        <w:rPr>
          <w:b/>
          <w:bCs/>
        </w:rPr>
        <w:t> </w:t>
      </w:r>
      <w:r>
        <w:t>a procédé à la présentation des grandes lignes du projet CREM</w:t>
      </w:r>
      <w:r w:rsidR="00B21ADC">
        <w:t xml:space="preserve"> qui comporte notamment trois points:</w:t>
      </w:r>
    </w:p>
    <w:p w14:paraId="4C28CCEF" w14:textId="77777777" w:rsidR="003D2E48" w:rsidRDefault="003D2E48" w:rsidP="003D2E48">
      <w:pPr>
        <w:pStyle w:val="Paragraphedeliste"/>
        <w:numPr>
          <w:ilvl w:val="0"/>
          <w:numId w:val="15"/>
        </w:numPr>
        <w:spacing w:before="0" w:after="160" w:line="259" w:lineRule="auto"/>
      </w:pPr>
      <w:r>
        <w:t>Evaluation des besoins stratégiques pour la mise en œuvre de la GIRE</w:t>
      </w:r>
    </w:p>
    <w:p w14:paraId="544AD0ED" w14:textId="77777777" w:rsidR="003D2E48" w:rsidRDefault="003D2E48" w:rsidP="003D2E48">
      <w:pPr>
        <w:pStyle w:val="Paragraphedeliste"/>
        <w:numPr>
          <w:ilvl w:val="0"/>
          <w:numId w:val="15"/>
        </w:numPr>
        <w:spacing w:before="0" w:after="160" w:line="259" w:lineRule="auto"/>
      </w:pPr>
      <w:r>
        <w:t>Préparation de catalogues d’études approfondies à mener</w:t>
      </w:r>
    </w:p>
    <w:p w14:paraId="553E07B6" w14:textId="77777777" w:rsidR="003D2E48" w:rsidRDefault="003D2E48" w:rsidP="003D2E48">
      <w:pPr>
        <w:pStyle w:val="Paragraphedeliste"/>
        <w:numPr>
          <w:ilvl w:val="0"/>
          <w:numId w:val="15"/>
        </w:numPr>
        <w:spacing w:before="0" w:after="160" w:line="259" w:lineRule="auto"/>
      </w:pPr>
      <w:r>
        <w:t>Choix d’une étude à mener dans chaque pays.</w:t>
      </w:r>
    </w:p>
    <w:p w14:paraId="47BAB55F" w14:textId="6BF97F80" w:rsidR="003D2E48" w:rsidRDefault="004D35C5" w:rsidP="003D2E48">
      <w:r w:rsidRPr="004D35C5">
        <w:t>Par</w:t>
      </w:r>
      <w:r w:rsidR="00B21ADC">
        <w:t xml:space="preserve"> la</w:t>
      </w:r>
      <w:r w:rsidRPr="004D35C5">
        <w:t xml:space="preserve"> suite, l</w:t>
      </w:r>
      <w:r w:rsidR="003D2E48" w:rsidRPr="004D35C5">
        <w:t xml:space="preserve">a Tunisie a </w:t>
      </w:r>
      <w:r w:rsidR="00542B8D">
        <w:t>proposé</w:t>
      </w:r>
      <w:r w:rsidR="00542B8D" w:rsidRPr="004D35C5">
        <w:t xml:space="preserve"> </w:t>
      </w:r>
      <w:r w:rsidR="00542B8D">
        <w:t>de mettre à la disposition du projet CREM, les</w:t>
      </w:r>
      <w:r w:rsidR="003D2E48" w:rsidRPr="004D35C5">
        <w:t xml:space="preserve"> études</w:t>
      </w:r>
      <w:r w:rsidR="00542B8D" w:rsidRPr="00542B8D">
        <w:t xml:space="preserve"> </w:t>
      </w:r>
      <w:r w:rsidR="00542B8D">
        <w:t>(</w:t>
      </w:r>
      <w:r w:rsidR="00542B8D" w:rsidRPr="00542B8D">
        <w:t>horizon 2050</w:t>
      </w:r>
      <w:r w:rsidR="00542B8D">
        <w:t>)</w:t>
      </w:r>
      <w:r w:rsidR="003D2E48" w:rsidRPr="004D35C5">
        <w:t xml:space="preserve"> qui seront validées par BPEH au cours d’une réunion </w:t>
      </w:r>
      <w:r w:rsidR="00542B8D">
        <w:t>prévue au début de l’année</w:t>
      </w:r>
      <w:r w:rsidR="003D2E48" w:rsidRPr="004D35C5">
        <w:t xml:space="preserve">. </w:t>
      </w:r>
      <w:r w:rsidR="00542B8D">
        <w:t xml:space="preserve">Les résultats de ces études seront une contribution aux activités prévues originalement dans les TDR.   </w:t>
      </w:r>
    </w:p>
    <w:p w14:paraId="272A0506" w14:textId="19FBD461" w:rsidR="00DB27AE" w:rsidRDefault="00DB27AE" w:rsidP="003D2E48">
      <w:r>
        <w:t xml:space="preserve">Il a aussi été </w:t>
      </w:r>
      <w:r w:rsidR="005D1070">
        <w:t>convenu</w:t>
      </w:r>
      <w:r>
        <w:t xml:space="preserve"> </w:t>
      </w:r>
      <w:r w:rsidR="005D1070">
        <w:t xml:space="preserve">par le BPEH </w:t>
      </w:r>
      <w:r>
        <w:t xml:space="preserve">le rôle important de l’OSS </w:t>
      </w:r>
      <w:r w:rsidR="005D1070">
        <w:t>quant à</w:t>
      </w:r>
      <w:r>
        <w:t xml:space="preserve"> la définition de tâches différentes du volet GIZ et du volet BGR pour dorénavant éviter de se doubler dans les travaux.</w:t>
      </w:r>
    </w:p>
    <w:p w14:paraId="24399666" w14:textId="2D07A22A" w:rsidR="008674AD" w:rsidRDefault="008674AD" w:rsidP="00FB18A0">
      <w:pPr>
        <w:pStyle w:val="Titre1"/>
      </w:pPr>
      <w:bookmarkStart w:id="4" w:name="_Toc500942495"/>
      <w:r w:rsidRPr="00D419CB">
        <w:t xml:space="preserve">Présentation et discussion </w:t>
      </w:r>
      <w:r w:rsidR="00BE16D8" w:rsidRPr="00D419CB">
        <w:t>du contexte général</w:t>
      </w:r>
      <w:bookmarkEnd w:id="4"/>
    </w:p>
    <w:p w14:paraId="33FDB3EF" w14:textId="305A597B" w:rsidR="002F12EF" w:rsidRDefault="002F12EF" w:rsidP="002F12EF">
      <w:r w:rsidRPr="002F12EF">
        <w:rPr>
          <w:bCs/>
        </w:rPr>
        <w:t xml:space="preserve">La séance du contexte général a été </w:t>
      </w:r>
      <w:r w:rsidR="00CF367B" w:rsidRPr="002F12EF">
        <w:rPr>
          <w:bCs/>
        </w:rPr>
        <w:t>abordée</w:t>
      </w:r>
      <w:r w:rsidRPr="002F12EF">
        <w:rPr>
          <w:bCs/>
        </w:rPr>
        <w:t xml:space="preserve"> par Monsieur Latrech </w:t>
      </w:r>
      <w:r w:rsidRPr="002F12EF">
        <w:t xml:space="preserve">avec une </w:t>
      </w:r>
      <w:r w:rsidRPr="002F12EF">
        <w:rPr>
          <w:bCs/>
        </w:rPr>
        <w:t>présentation</w:t>
      </w:r>
      <w:r w:rsidRPr="002F12EF">
        <w:t xml:space="preserve"> des propositions pour des études approfondies</w:t>
      </w:r>
      <w:r w:rsidR="00CF367B">
        <w:t xml:space="preserve"> qui se trouve en annexe 3.</w:t>
      </w:r>
    </w:p>
    <w:p w14:paraId="05007F23" w14:textId="5B82AE25" w:rsidR="002F12EF" w:rsidRPr="00AF7599" w:rsidRDefault="002F12EF" w:rsidP="00CF367B">
      <w:r>
        <w:t xml:space="preserve">En parlant </w:t>
      </w:r>
      <w:r w:rsidRPr="002F12EF">
        <w:t xml:space="preserve">du </w:t>
      </w:r>
      <w:r w:rsidRPr="002F12EF">
        <w:rPr>
          <w:bCs/>
        </w:rPr>
        <w:t>contexte de la région du Maghreb, il a soutenu entre autre u</w:t>
      </w:r>
      <w:r w:rsidRPr="002F12EF">
        <w:t>ne</w:t>
      </w:r>
      <w:r>
        <w:t xml:space="preserve"> importante variabilité spatio-temporelle des précipitations </w:t>
      </w:r>
      <w:r w:rsidR="00CF367B">
        <w:t>accompagné</w:t>
      </w:r>
      <w:r w:rsidR="00DB27AE">
        <w:t>es</w:t>
      </w:r>
      <w:r w:rsidR="00CF367B">
        <w:t xml:space="preserve"> d’une augmentation de la demande en eau, ceci </w:t>
      </w:r>
      <w:r>
        <w:t xml:space="preserve">menant à des ressources en eau de bonne qualité de plus en plus rare. </w:t>
      </w:r>
      <w:r w:rsidR="00CF367B" w:rsidRPr="00CF367B">
        <w:rPr>
          <w:bCs/>
        </w:rPr>
        <w:t xml:space="preserve">Cette pression sur la ressource due </w:t>
      </w:r>
      <w:r w:rsidR="00EB3606">
        <w:rPr>
          <w:bCs/>
        </w:rPr>
        <w:t xml:space="preserve">en  en grande partie </w:t>
      </w:r>
      <w:r w:rsidR="00CF367B" w:rsidRPr="00CF367B">
        <w:rPr>
          <w:bCs/>
        </w:rPr>
        <w:t xml:space="preserve">à une </w:t>
      </w:r>
      <w:r w:rsidRPr="00AF7599">
        <w:t>croissance de la demande en eau</w:t>
      </w:r>
      <w:r w:rsidR="00CF367B">
        <w:t xml:space="preserve"> et à</w:t>
      </w:r>
      <w:r w:rsidRPr="00AF7599">
        <w:t xml:space="preserve"> une absence de conservation </w:t>
      </w:r>
      <w:r w:rsidRPr="00AF7599">
        <w:lastRenderedPageBreak/>
        <w:t>(pertes dans les réseaux, faible efficience de l’irrigation)</w:t>
      </w:r>
      <w:r w:rsidR="00CF367B">
        <w:t xml:space="preserve"> </w:t>
      </w:r>
      <w:proofErr w:type="spellStart"/>
      <w:r w:rsidR="00CF367B">
        <w:t>à</w:t>
      </w:r>
      <w:proofErr w:type="spellEnd"/>
      <w:r w:rsidR="00CF367B">
        <w:t xml:space="preserve"> </w:t>
      </w:r>
      <w:r w:rsidR="00EB3606">
        <w:t xml:space="preserve"> pour conséquence </w:t>
      </w:r>
      <w:r w:rsidRPr="00AF7599">
        <w:t xml:space="preserve">une dégradation </w:t>
      </w:r>
      <w:r w:rsidR="00CF367B">
        <w:t xml:space="preserve">de la qualité </w:t>
      </w:r>
      <w:r w:rsidRPr="00AF7599">
        <w:t>des eaux et des sols</w:t>
      </w:r>
      <w:r w:rsidR="00EB3606">
        <w:t xml:space="preserve"> par salinisation</w:t>
      </w:r>
    </w:p>
    <w:p w14:paraId="361263D9" w14:textId="2CA70DB5" w:rsidR="00E81A42" w:rsidRPr="00403456" w:rsidRDefault="00CF367B" w:rsidP="00E81A42">
      <w:r w:rsidRPr="00DB27AE">
        <w:rPr>
          <w:bCs/>
        </w:rPr>
        <w:t xml:space="preserve">La discussion a été ouverte avec une question </w:t>
      </w:r>
      <w:r w:rsidR="00BD0F88">
        <w:rPr>
          <w:bCs/>
        </w:rPr>
        <w:t xml:space="preserve">relative à l’absence </w:t>
      </w:r>
      <w:r w:rsidR="004A0E9C">
        <w:rPr>
          <w:bCs/>
        </w:rPr>
        <w:t>des aspects</w:t>
      </w:r>
      <w:r w:rsidR="004A0E9C" w:rsidRPr="00DB27AE">
        <w:rPr>
          <w:bCs/>
        </w:rPr>
        <w:t xml:space="preserve"> </w:t>
      </w:r>
      <w:r w:rsidR="004A0E9C" w:rsidRPr="00DB27AE">
        <w:t>institutionnels</w:t>
      </w:r>
      <w:r w:rsidR="00DB27AE" w:rsidRPr="00DB27AE">
        <w:t xml:space="preserve"> et règlementation dans la liste des recommandations. </w:t>
      </w:r>
      <w:r w:rsidR="00E81A42">
        <w:t xml:space="preserve">La réponse était que </w:t>
      </w:r>
      <w:r w:rsidR="00BD0F88">
        <w:t>les a</w:t>
      </w:r>
      <w:r w:rsidR="00E81A42" w:rsidRPr="00403456">
        <w:t>spect</w:t>
      </w:r>
      <w:r w:rsidR="00BD0F88">
        <w:t>s</w:t>
      </w:r>
      <w:r w:rsidR="00E81A42" w:rsidRPr="00403456">
        <w:t xml:space="preserve"> institutionnel et règlementation </w:t>
      </w:r>
      <w:r w:rsidR="00BD0F88">
        <w:t xml:space="preserve"> ont </w:t>
      </w:r>
      <w:r w:rsidR="00E81A42">
        <w:t xml:space="preserve"> </w:t>
      </w:r>
      <w:r w:rsidR="00933347">
        <w:t xml:space="preserve">déjà </w:t>
      </w:r>
      <w:r w:rsidR="00E81A42">
        <w:t>été traité</w:t>
      </w:r>
      <w:r w:rsidR="00A33103">
        <w:t>s</w:t>
      </w:r>
      <w:r w:rsidR="00E81A42">
        <w:t xml:space="preserve"> dans les rapports</w:t>
      </w:r>
      <w:r w:rsidR="00BD0F88">
        <w:t xml:space="preserve"> nationaux</w:t>
      </w:r>
      <w:r w:rsidR="00A33103">
        <w:t xml:space="preserve">  sur l’état du secteur de l’eau dans les chapitres</w:t>
      </w:r>
      <w:r w:rsidR="00E81A42" w:rsidRPr="00403456">
        <w:t xml:space="preserve"> </w:t>
      </w:r>
      <w:r w:rsidR="00E81A42">
        <w:t>GIRE</w:t>
      </w:r>
      <w:r w:rsidR="00E81A42" w:rsidRPr="00403456">
        <w:t xml:space="preserve"> et  bonne gouvernance</w:t>
      </w:r>
      <w:r w:rsidR="00E81A42">
        <w:t>.</w:t>
      </w:r>
    </w:p>
    <w:p w14:paraId="76E3831A" w14:textId="1CB179F8" w:rsidR="005D1070" w:rsidRPr="005D1070" w:rsidRDefault="00E81A42" w:rsidP="002F12EF">
      <w:r>
        <w:t>Par la suite, l</w:t>
      </w:r>
      <w:r w:rsidR="005D1070" w:rsidRPr="005D1070">
        <w:t xml:space="preserve">es questions suivantes </w:t>
      </w:r>
      <w:r>
        <w:t xml:space="preserve">ainsi que commentaires </w:t>
      </w:r>
      <w:r w:rsidR="005D1070" w:rsidRPr="005D1070">
        <w:t>ont été posées</w:t>
      </w:r>
      <w:r>
        <w:t>/fait</w:t>
      </w:r>
      <w:r w:rsidR="005D1070">
        <w:t>:</w:t>
      </w:r>
    </w:p>
    <w:p w14:paraId="73870D3E" w14:textId="080BEB61" w:rsidR="002F12EF" w:rsidRDefault="005D1070" w:rsidP="00137D1F">
      <w:pPr>
        <w:pStyle w:val="Paragraphedeliste"/>
        <w:numPr>
          <w:ilvl w:val="0"/>
          <w:numId w:val="15"/>
        </w:numPr>
        <w:spacing w:before="0" w:after="160" w:line="259" w:lineRule="auto"/>
      </w:pPr>
      <w:r>
        <w:t>E</w:t>
      </w:r>
      <w:r w:rsidR="002F12EF">
        <w:t xml:space="preserve">st-ce qu’on a suffisamment mis en œuvre tout ce qui concerne l’efficience de l’utilisation (éviter gaspillage et perte dans les canalisations </w:t>
      </w:r>
      <w:r>
        <w:t>par exemple)</w:t>
      </w:r>
      <w:r w:rsidR="002F12EF">
        <w:t>?</w:t>
      </w:r>
      <w:r>
        <w:t xml:space="preserve"> </w:t>
      </w:r>
      <w:r w:rsidR="002F12EF">
        <w:t xml:space="preserve">Est-ce qu’on a suffisamment mis en place toute cette politique de gestion </w:t>
      </w:r>
      <w:r>
        <w:t xml:space="preserve">de la demande </w:t>
      </w:r>
      <w:r w:rsidR="002F12EF">
        <w:t xml:space="preserve">avant de mobiliser les ressources. ? </w:t>
      </w:r>
    </w:p>
    <w:p w14:paraId="5F191A25" w14:textId="49CA7100" w:rsidR="002F12EF" w:rsidRDefault="00E81A42" w:rsidP="002F12EF">
      <w:pPr>
        <w:pStyle w:val="Paragraphedeliste"/>
        <w:numPr>
          <w:ilvl w:val="0"/>
          <w:numId w:val="15"/>
        </w:numPr>
        <w:spacing w:before="0" w:after="160" w:line="259" w:lineRule="auto"/>
      </w:pPr>
      <w:r>
        <w:t xml:space="preserve">Les </w:t>
      </w:r>
      <w:r w:rsidR="002F12EF">
        <w:t xml:space="preserve">résultats </w:t>
      </w:r>
      <w:r>
        <w:t xml:space="preserve">sont </w:t>
      </w:r>
      <w:r w:rsidR="002F12EF">
        <w:t xml:space="preserve">assez </w:t>
      </w:r>
      <w:r>
        <w:t>éloquents</w:t>
      </w:r>
      <w:r w:rsidR="002F12EF">
        <w:t xml:space="preserve">. Il manque </w:t>
      </w:r>
      <w:r>
        <w:t xml:space="preserve">néanmoins </w:t>
      </w:r>
      <w:r w:rsidR="002F12EF">
        <w:t>l’aspect écosystème et économie. Ce serait bien d’illustrer les rapports par des exemples.</w:t>
      </w:r>
      <w:r>
        <w:t xml:space="preserve"> Par ailleurs on ne devrait </w:t>
      </w:r>
      <w:r w:rsidR="002F12EF">
        <w:t xml:space="preserve">pas seulement </w:t>
      </w:r>
      <w:r w:rsidR="00A33103">
        <w:t>évoquer</w:t>
      </w:r>
      <w:r w:rsidR="002F12EF">
        <w:t xml:space="preserve"> des choses négatives, mais</w:t>
      </w:r>
      <w:r w:rsidR="00B21ADC">
        <w:t xml:space="preserve"> </w:t>
      </w:r>
      <w:r w:rsidR="00A33103">
        <w:t>aussi souligner</w:t>
      </w:r>
      <w:r w:rsidR="002F12EF">
        <w:t xml:space="preserve"> efforts </w:t>
      </w:r>
      <w:r w:rsidR="00A33103">
        <w:t xml:space="preserve">consenties par les  </w:t>
      </w:r>
      <w:r w:rsidR="002F12EF">
        <w:t xml:space="preserve">états. Compenser les mauvais effets par les bons effets avec des </w:t>
      </w:r>
      <w:r w:rsidR="004A0E9C">
        <w:t>exemples (</w:t>
      </w:r>
      <w:r w:rsidR="00A33103">
        <w:t>Phrase pas assez compréhensible ?)</w:t>
      </w:r>
      <w:r w:rsidR="002F12EF">
        <w:t>.</w:t>
      </w:r>
    </w:p>
    <w:p w14:paraId="610CE1FE" w14:textId="58070804" w:rsidR="002F12EF" w:rsidRDefault="002F12EF" w:rsidP="002F12EF">
      <w:pPr>
        <w:pStyle w:val="Paragraphedeliste"/>
        <w:numPr>
          <w:ilvl w:val="0"/>
          <w:numId w:val="15"/>
        </w:numPr>
        <w:spacing w:before="0" w:after="160" w:line="259" w:lineRule="auto"/>
      </w:pPr>
      <w:r>
        <w:t>Concernant les études</w:t>
      </w:r>
      <w:r w:rsidR="00E81A42">
        <w:t xml:space="preserve"> </w:t>
      </w:r>
      <w:r w:rsidR="00E81A42">
        <w:t>assez similaire</w:t>
      </w:r>
      <w:r w:rsidR="00A33103">
        <w:t>s</w:t>
      </w:r>
      <w:r w:rsidR="00E81A42">
        <w:t xml:space="preserve"> pour la</w:t>
      </w:r>
      <w:r>
        <w:t xml:space="preserve"> Tunisie</w:t>
      </w:r>
      <w:r w:rsidR="00E81A42">
        <w:t xml:space="preserve"> et l’</w:t>
      </w:r>
      <w:r>
        <w:t xml:space="preserve">Algérie, il faut aussi </w:t>
      </w:r>
      <w:r w:rsidR="00E81A42">
        <w:t xml:space="preserve">penser à </w:t>
      </w:r>
      <w:r>
        <w:t>intégrer le coté économique.</w:t>
      </w:r>
      <w:r w:rsidR="00A14BCE">
        <w:t xml:space="preserve"> </w:t>
      </w:r>
      <w:r w:rsidR="00A33103">
        <w:t xml:space="preserve">La </w:t>
      </w:r>
      <w:r>
        <w:t xml:space="preserve"> déminéralis</w:t>
      </w:r>
      <w:r w:rsidR="00A33103">
        <w:t xml:space="preserve">ation à grande échelle </w:t>
      </w:r>
      <w:r>
        <w:t xml:space="preserve"> générer d</w:t>
      </w:r>
      <w:r w:rsidR="00A33103">
        <w:t>e</w:t>
      </w:r>
      <w:r>
        <w:t xml:space="preserve"> </w:t>
      </w:r>
      <w:r w:rsidR="00E81A42">
        <w:t xml:space="preserve">la saumure pour laquelle il faut trouver </w:t>
      </w:r>
      <w:r w:rsidR="00A33103">
        <w:t xml:space="preserve"> le</w:t>
      </w:r>
      <w:bookmarkStart w:id="5" w:name="_GoBack"/>
      <w:bookmarkEnd w:id="5"/>
      <w:r w:rsidR="00A33103">
        <w:t xml:space="preserve"> site de rejet</w:t>
      </w:r>
      <w:r w:rsidR="00E81A42">
        <w:t>.</w:t>
      </w:r>
    </w:p>
    <w:p w14:paraId="4646C456" w14:textId="45D1C26F" w:rsidR="002F12EF" w:rsidRDefault="002F12EF" w:rsidP="002F12EF">
      <w:pPr>
        <w:pStyle w:val="Paragraphedeliste"/>
        <w:numPr>
          <w:ilvl w:val="0"/>
          <w:numId w:val="15"/>
        </w:numPr>
        <w:spacing w:before="0" w:after="160" w:line="259" w:lineRule="auto"/>
      </w:pPr>
      <w:r>
        <w:t xml:space="preserve">Concernant le Maroc, </w:t>
      </w:r>
      <w:r w:rsidR="001849BC">
        <w:t xml:space="preserve">li s’agit d’établir un état des lieux  des ressources disponibles dans le bassin  et   étudier l’opportunité du recours aux eaux non conventionnelles notamment le </w:t>
      </w:r>
      <w:r w:rsidR="004A0E9C">
        <w:t>dessalement</w:t>
      </w:r>
    </w:p>
    <w:p w14:paraId="23E6E2C6" w14:textId="77777777" w:rsidR="002F12EF" w:rsidRDefault="002F12EF" w:rsidP="002F12EF">
      <w:pPr>
        <w:pStyle w:val="Paragraphedeliste"/>
        <w:numPr>
          <w:ilvl w:val="0"/>
          <w:numId w:val="15"/>
        </w:numPr>
        <w:spacing w:before="0" w:after="160" w:line="259" w:lineRule="auto"/>
      </w:pPr>
      <w:r>
        <w:t>Mobiliser les ressources coûte très cher. Il y a une excellente complémentarité entre l’expérience algérienne et l’expérience tunisienne, et cela pourrait apporter un vrai plus à la disponibilité de la ressource en eau.</w:t>
      </w:r>
    </w:p>
    <w:p w14:paraId="6B967D00" w14:textId="63D7DD77" w:rsidR="002F12EF" w:rsidRDefault="002F12EF" w:rsidP="002F12EF">
      <w:pPr>
        <w:pStyle w:val="Paragraphedeliste"/>
        <w:numPr>
          <w:ilvl w:val="0"/>
          <w:numId w:val="15"/>
        </w:numPr>
        <w:spacing w:before="0" w:after="160" w:line="259" w:lineRule="auto"/>
      </w:pPr>
      <w:r>
        <w:t>Pourquoi le choix de ces trois études ? Est-ce qu’elles vont dans le sens d’une étude stratégique ou bien institutionnelle ou alors étude libre ?</w:t>
      </w:r>
    </w:p>
    <w:p w14:paraId="07465640" w14:textId="2450DC14" w:rsidR="002F12EF" w:rsidRDefault="002F12EF" w:rsidP="002F12EF">
      <w:pPr>
        <w:pStyle w:val="Paragraphedeliste"/>
        <w:numPr>
          <w:ilvl w:val="0"/>
          <w:numId w:val="15"/>
        </w:numPr>
        <w:spacing w:before="0" w:after="160" w:line="259" w:lineRule="auto"/>
      </w:pPr>
      <w:r>
        <w:t xml:space="preserve">Projet régional avec perspectives d’échanges. </w:t>
      </w:r>
      <w:r w:rsidR="00137D1F">
        <w:t>Es qu’il</w:t>
      </w:r>
      <w:r>
        <w:t xml:space="preserve"> y a un intérêt d’avoir des études aussi proches ?</w:t>
      </w:r>
    </w:p>
    <w:p w14:paraId="30678248" w14:textId="2034398C" w:rsidR="002F12EF" w:rsidRDefault="002F12EF" w:rsidP="002F12EF">
      <w:pPr>
        <w:pStyle w:val="Paragraphedeliste"/>
        <w:numPr>
          <w:ilvl w:val="0"/>
          <w:numId w:val="15"/>
        </w:numPr>
        <w:spacing w:before="0" w:after="160" w:line="259" w:lineRule="auto"/>
      </w:pPr>
      <w:r>
        <w:t>Pourquoi ne pas aller dans le sens de « la protection des ressource en eau, application de la rè</w:t>
      </w:r>
      <w:r w:rsidR="00137D1F">
        <w:t>glementation</w:t>
      </w:r>
      <w:r>
        <w:t xml:space="preserve">» ? </w:t>
      </w:r>
    </w:p>
    <w:p w14:paraId="67903383" w14:textId="4B2E2EE7" w:rsidR="00E7095B" w:rsidRDefault="00E7095B" w:rsidP="002F12EF">
      <w:pPr>
        <w:pStyle w:val="Paragraphedeliste"/>
        <w:numPr>
          <w:ilvl w:val="0"/>
          <w:numId w:val="15"/>
        </w:numPr>
        <w:spacing w:before="0" w:after="160" w:line="259" w:lineRule="auto"/>
      </w:pPr>
      <w:r>
        <w:t xml:space="preserve">Il est important d’identifier le potentiel des </w:t>
      </w:r>
      <w:r w:rsidR="001849BC">
        <w:t xml:space="preserve"> puits et forages à partir</w:t>
      </w:r>
      <w:r>
        <w:t xml:space="preserve"> des eaux saumâtres non-exploités. </w:t>
      </w:r>
      <w:proofErr w:type="gramStart"/>
      <w:r>
        <w:t>Le</w:t>
      </w:r>
      <w:proofErr w:type="gramEnd"/>
      <w:r>
        <w:t xml:space="preserve"> études d</w:t>
      </w:r>
      <w:r w:rsidR="00060EF3">
        <w:t>oivent</w:t>
      </w:r>
      <w:r>
        <w:t xml:space="preserve"> aborder l’aspect  choix de technologies et </w:t>
      </w:r>
      <w:r w:rsidR="00060EF3">
        <w:t xml:space="preserve">examiner </w:t>
      </w:r>
      <w:r w:rsidR="00EB3C73">
        <w:t>s’il</w:t>
      </w:r>
      <w:r>
        <w:t xml:space="preserve"> y a des alternatives.</w:t>
      </w:r>
    </w:p>
    <w:p w14:paraId="0DFDE45E" w14:textId="77777777" w:rsidR="002F12EF" w:rsidRDefault="002F12EF" w:rsidP="002F12EF">
      <w:pPr>
        <w:pStyle w:val="Paragraphedeliste"/>
        <w:numPr>
          <w:ilvl w:val="0"/>
          <w:numId w:val="15"/>
        </w:numPr>
        <w:spacing w:before="0" w:after="160" w:line="259" w:lineRule="auto"/>
      </w:pPr>
      <w:r>
        <w:t>Vous avez mentionné des subventions énergétiques qui vont à l’encontre de la Thématique : aspect de l’approche par l’offre ?</w:t>
      </w:r>
    </w:p>
    <w:p w14:paraId="37D637B0" w14:textId="7C3A670C" w:rsidR="00E7095B" w:rsidRDefault="00137D1F" w:rsidP="00E7095B">
      <w:pPr>
        <w:pStyle w:val="Paragraphedeliste"/>
        <w:numPr>
          <w:ilvl w:val="0"/>
          <w:numId w:val="15"/>
        </w:numPr>
        <w:spacing w:before="0" w:after="160" w:line="259" w:lineRule="auto"/>
      </w:pPr>
      <w:r>
        <w:t>E</w:t>
      </w:r>
      <w:r w:rsidR="002F12EF">
        <w:t>st-ce que les trois études sont validées ?</w:t>
      </w:r>
      <w:r w:rsidR="00E7095B">
        <w:t xml:space="preserve"> Ou serait-ce possible d’étendre l’étude planifiée pour la Tunisie dans deux zones ?</w:t>
      </w:r>
    </w:p>
    <w:p w14:paraId="18A0BFE1" w14:textId="29F0DBC9" w:rsidR="00252EEC" w:rsidRDefault="00252EEC" w:rsidP="00252EEC">
      <w:r w:rsidRPr="00252EEC">
        <w:rPr>
          <w:bCs/>
        </w:rPr>
        <w:t>Suite aux questions posées par les participants, M Latrech ainsi que M Kherraz ont répondu conjointement</w:t>
      </w:r>
      <w:r>
        <w:rPr>
          <w:bCs/>
        </w:rPr>
        <w:t>.</w:t>
      </w:r>
      <w:r w:rsidRPr="00252EEC">
        <w:rPr>
          <w:bCs/>
        </w:rPr>
        <w:t xml:space="preserve"> </w:t>
      </w:r>
      <w:r w:rsidR="00060EF3">
        <w:rPr>
          <w:bCs/>
        </w:rPr>
        <w:t>Il a d’abord été précisé</w:t>
      </w:r>
      <w:r>
        <w:t xml:space="preserve"> que le projet CREM n’était pas </w:t>
      </w:r>
      <w:r w:rsidR="006E70F6">
        <w:t xml:space="preserve"> destiné </w:t>
      </w:r>
      <w:r>
        <w:t xml:space="preserve">à </w:t>
      </w:r>
      <w:r w:rsidR="006E70F6">
        <w:t>aborder</w:t>
      </w:r>
      <w:r>
        <w:t xml:space="preserve"> la politique de la gestion de la demande mais plutôt pour valoriser la ressource disponible. La gestion ne peut pas être abordée dans le cadre de ces études.</w:t>
      </w:r>
    </w:p>
    <w:p w14:paraId="0B8C38E2" w14:textId="61B97FE7" w:rsidR="002F12EF" w:rsidRDefault="00060EF3" w:rsidP="002F12EF">
      <w:r>
        <w:t>De plus il a été explicité</w:t>
      </w:r>
      <w:r w:rsidR="00252EEC">
        <w:t xml:space="preserve"> que l</w:t>
      </w:r>
      <w:r w:rsidR="002F12EF">
        <w:t xml:space="preserve">es trois études </w:t>
      </w:r>
      <w:r w:rsidR="00252EEC">
        <w:t>n’étaient</w:t>
      </w:r>
      <w:r w:rsidR="002F12EF">
        <w:t xml:space="preserve"> pas de même </w:t>
      </w:r>
      <w:r w:rsidR="00252EEC">
        <w:t>nature</w:t>
      </w:r>
      <w:r w:rsidR="00933347">
        <w:t>.</w:t>
      </w:r>
      <w:r w:rsidR="002F12EF">
        <w:t xml:space="preserve"> </w:t>
      </w:r>
      <w:r w:rsidR="00252EEC">
        <w:t xml:space="preserve">Même si il s’agissait généralement de dessalement dans les trois cas, </w:t>
      </w:r>
      <w:proofErr w:type="spellStart"/>
      <w:r w:rsidR="002F12EF">
        <w:t>O.Rhir</w:t>
      </w:r>
      <w:proofErr w:type="spellEnd"/>
      <w:r w:rsidR="002F12EF">
        <w:t xml:space="preserve"> n’est pas la Djeffara</w:t>
      </w:r>
      <w:r w:rsidR="00252EEC">
        <w:t xml:space="preserve"> par exemple et il faut </w:t>
      </w:r>
      <w:r w:rsidR="00252EEC">
        <w:lastRenderedPageBreak/>
        <w:t xml:space="preserve">différencier la nature des </w:t>
      </w:r>
      <w:r>
        <w:t xml:space="preserve">régions  </w:t>
      </w:r>
      <w:r w:rsidR="00252EEC">
        <w:t>choisi</w:t>
      </w:r>
      <w:r>
        <w:t>e</w:t>
      </w:r>
      <w:r w:rsidR="00252EEC">
        <w:t>s</w:t>
      </w:r>
      <w:r w:rsidR="002F12EF">
        <w:t>.</w:t>
      </w:r>
      <w:r w:rsidR="00E7095B">
        <w:t xml:space="preserve"> Généralement, l</w:t>
      </w:r>
      <w:r w:rsidR="002F12EF">
        <w:t xml:space="preserve">es ressources en eau de la région sont quasiment </w:t>
      </w:r>
      <w:r w:rsidR="00246AB1">
        <w:t>exploitées, il</w:t>
      </w:r>
      <w:r>
        <w:t xml:space="preserve"> s’agit  de </w:t>
      </w:r>
      <w:r w:rsidR="002F12EF">
        <w:t xml:space="preserve">mobiliser eau </w:t>
      </w:r>
      <w:r w:rsidR="006E70F6">
        <w:t xml:space="preserve"> disponible et voire renouvelable pour l’irrigation</w:t>
      </w:r>
      <w:r w:rsidR="002F12EF">
        <w:t xml:space="preserve"> grâce au dessalement et à la déminéralisation. </w:t>
      </w:r>
      <w:r w:rsidR="006E70F6">
        <w:t xml:space="preserve">Cela peut </w:t>
      </w:r>
      <w:r w:rsidR="00246AB1">
        <w:t>constituer</w:t>
      </w:r>
      <w:r w:rsidR="006E70F6">
        <w:t xml:space="preserve"> une réponse aux problèmes d’AEP</w:t>
      </w:r>
    </w:p>
    <w:p w14:paraId="461A20DF" w14:textId="6B42F251" w:rsidR="002F12EF" w:rsidRDefault="00252EEC" w:rsidP="002F12EF">
      <w:r>
        <w:t xml:space="preserve">Concernant </w:t>
      </w:r>
      <w:r w:rsidR="00933347">
        <w:t>le</w:t>
      </w:r>
      <w:r>
        <w:t xml:space="preserve"> v</w:t>
      </w:r>
      <w:r w:rsidR="002F12EF">
        <w:t>olet tar</w:t>
      </w:r>
      <w:r w:rsidR="00E7095B">
        <w:t>ification il a été dit qu’</w:t>
      </w:r>
      <w:r w:rsidR="002F12EF">
        <w:t xml:space="preserve">une étude sur la tarification de l’usage agricole dans un pays </w:t>
      </w:r>
      <w:r w:rsidR="00E7095B">
        <w:t>était</w:t>
      </w:r>
      <w:r w:rsidR="002F12EF">
        <w:t xml:space="preserve"> compliquée</w:t>
      </w:r>
      <w:r w:rsidR="00E7095B">
        <w:t xml:space="preserve">. Dans une région entière, ceci semble </w:t>
      </w:r>
      <w:r w:rsidR="002F12EF">
        <w:t>encore plus compliqué</w:t>
      </w:r>
      <w:r w:rsidR="00E7095B">
        <w:t>, s</w:t>
      </w:r>
      <w:r w:rsidR="002F12EF">
        <w:t>achant que la plupart de forages sont pris en charge par l’état.</w:t>
      </w:r>
      <w:r>
        <w:t xml:space="preserve"> </w:t>
      </w:r>
      <w:r w:rsidR="00E7095B">
        <w:t>Pour</w:t>
      </w:r>
      <w:r w:rsidR="002F12EF">
        <w:t xml:space="preserve"> rationaliser l’usage de l’eau en agriculture</w:t>
      </w:r>
      <w:r w:rsidR="00E7095B">
        <w:t xml:space="preserve"> i</w:t>
      </w:r>
      <w:r w:rsidR="002F12EF">
        <w:t xml:space="preserve">l faut </w:t>
      </w:r>
      <w:r w:rsidR="00E7095B">
        <w:t xml:space="preserve">donc </w:t>
      </w:r>
      <w:r w:rsidR="002F12EF">
        <w:t>une déminéralisation</w:t>
      </w:r>
      <w:r>
        <w:t>.</w:t>
      </w:r>
    </w:p>
    <w:p w14:paraId="0FC99341" w14:textId="0973BAE9" w:rsidR="002F12EF" w:rsidRDefault="00E7095B" w:rsidP="00E7095B">
      <w:r>
        <w:t>Pour finaliser cette partie, il a été confirmé que l</w:t>
      </w:r>
      <w:r w:rsidR="00252EEC">
        <w:t xml:space="preserve">es documents </w:t>
      </w:r>
      <w:r>
        <w:t xml:space="preserve">préparés </w:t>
      </w:r>
      <w:r w:rsidR="00252EEC">
        <w:t xml:space="preserve">seront </w:t>
      </w:r>
      <w:r>
        <w:t>transmis</w:t>
      </w:r>
      <w:r w:rsidR="002F12EF">
        <w:t xml:space="preserve"> aux pays</w:t>
      </w:r>
      <w:r w:rsidR="002F12EF" w:rsidRPr="002C5F33">
        <w:t xml:space="preserve">. </w:t>
      </w:r>
    </w:p>
    <w:p w14:paraId="4575B46A" w14:textId="794FAA3E" w:rsidR="008674AD" w:rsidRPr="00D419CB" w:rsidRDefault="00D419CB" w:rsidP="00D419CB">
      <w:pPr>
        <w:pStyle w:val="Titre1"/>
        <w:rPr>
          <w:rFonts w:eastAsia="Times New Roman"/>
          <w:lang w:eastAsia="fr-FR"/>
        </w:rPr>
      </w:pPr>
      <w:bookmarkStart w:id="6" w:name="_Toc500942496"/>
      <w:r w:rsidRPr="00D419CB">
        <w:rPr>
          <w:rFonts w:eastAsia="Times New Roman"/>
          <w:lang w:eastAsia="fr-FR"/>
        </w:rPr>
        <w:t xml:space="preserve">Travaux en groupe </w:t>
      </w:r>
      <w:r w:rsidR="00BE16D8" w:rsidRPr="00D419CB">
        <w:rPr>
          <w:rFonts w:eastAsia="Times New Roman"/>
          <w:lang w:eastAsia="fr-FR"/>
        </w:rPr>
        <w:t>concernant les sujets relatifs aux études approfondis</w:t>
      </w:r>
      <w:r w:rsidRPr="00D419CB">
        <w:rPr>
          <w:rFonts w:eastAsia="Times New Roman"/>
          <w:lang w:eastAsia="fr-FR"/>
        </w:rPr>
        <w:t xml:space="preserve"> et l’identification et la description des actions à mener</w:t>
      </w:r>
      <w:bookmarkEnd w:id="6"/>
    </w:p>
    <w:p w14:paraId="582B6E1B" w14:textId="626B800B" w:rsidR="00EB3C73" w:rsidRPr="0071307D" w:rsidRDefault="006E70F6" w:rsidP="00EB3C73">
      <w:r>
        <w:t>T</w:t>
      </w:r>
      <w:r w:rsidR="00EB3C73" w:rsidRPr="00EB3C73">
        <w:t>rois grou</w:t>
      </w:r>
      <w:r w:rsidR="00933347">
        <w:t>pes de réflexion nationaux</w:t>
      </w:r>
      <w:r>
        <w:t xml:space="preserve"> ont été constitués</w:t>
      </w:r>
      <w:r w:rsidR="00EB3C73" w:rsidRPr="00EB3C73">
        <w:t xml:space="preserve"> </w:t>
      </w:r>
      <w:r>
        <w:t xml:space="preserve"> en vue d’</w:t>
      </w:r>
      <w:r w:rsidR="00EB3C73">
        <w:t>i</w:t>
      </w:r>
      <w:r w:rsidR="00EB3C73" w:rsidRPr="0071307D">
        <w:t>dentifi</w:t>
      </w:r>
      <w:r w:rsidR="00EB3C73">
        <w:t>er et décrire</w:t>
      </w:r>
      <w:r w:rsidR="00EB3C73" w:rsidRPr="0071307D">
        <w:t xml:space="preserve"> </w:t>
      </w:r>
      <w:r w:rsidR="00EB3C73">
        <w:t>les actions détaillées à mener</w:t>
      </w:r>
      <w:r w:rsidR="0045507B">
        <w:t xml:space="preserve"> </w:t>
      </w:r>
      <w:r>
        <w:t>ainsi que pour</w:t>
      </w:r>
      <w:r w:rsidR="00EB3C73">
        <w:t xml:space="preserve"> </w:t>
      </w:r>
      <w:r>
        <w:t xml:space="preserve">restituer leurs </w:t>
      </w:r>
      <w:r w:rsidR="00EB3C73">
        <w:t xml:space="preserve"> résultats.</w:t>
      </w:r>
    </w:p>
    <w:p w14:paraId="2920D6BC" w14:textId="19C09D31" w:rsidR="00EB3C73" w:rsidRPr="00123973" w:rsidRDefault="00EB3C73" w:rsidP="00D419CB">
      <w:pPr>
        <w:rPr>
          <w:b/>
          <w:u w:val="single"/>
          <w:lang w:eastAsia="fr-FR"/>
        </w:rPr>
      </w:pPr>
      <w:r w:rsidRPr="00123973">
        <w:rPr>
          <w:b/>
          <w:u w:val="single"/>
          <w:lang w:eastAsia="fr-FR"/>
        </w:rPr>
        <w:t>Algérie :</w:t>
      </w:r>
    </w:p>
    <w:p w14:paraId="5391F6B9" w14:textId="0D976A62" w:rsidR="005C7E05" w:rsidRPr="009A3DB4" w:rsidRDefault="005C7E05" w:rsidP="00D419CB">
      <w:pPr>
        <w:rPr>
          <w:lang w:eastAsia="fr-FR"/>
        </w:rPr>
      </w:pPr>
      <w:r w:rsidRPr="009A3DB4">
        <w:rPr>
          <w:b/>
          <w:lang w:eastAsia="fr-FR"/>
        </w:rPr>
        <w:t>Sujet :</w:t>
      </w:r>
      <w:r w:rsidRPr="009A3DB4">
        <w:rPr>
          <w:lang w:eastAsia="fr-FR"/>
        </w:rPr>
        <w:t xml:space="preserve"> </w:t>
      </w:r>
      <w:r w:rsidRPr="00123973">
        <w:rPr>
          <w:b/>
          <w:lang w:eastAsia="fr-FR"/>
        </w:rPr>
        <w:t>Réutilisation des eaux de drainage déminéralisées</w:t>
      </w:r>
      <w:r w:rsidR="004A0E9C">
        <w:rPr>
          <w:b/>
          <w:lang w:eastAsia="fr-FR"/>
        </w:rPr>
        <w:t xml:space="preserve"> </w:t>
      </w:r>
      <w:r w:rsidR="004A0E9C" w:rsidRPr="004A0E9C">
        <w:rPr>
          <w:b/>
          <w:lang w:eastAsia="fr-FR"/>
        </w:rPr>
        <w:t>dans l’agriculture</w:t>
      </w:r>
    </w:p>
    <w:p w14:paraId="738FDE33" w14:textId="77777777" w:rsidR="009A3DB4" w:rsidRPr="009A3DB4" w:rsidRDefault="005C7E05" w:rsidP="00D419CB">
      <w:pPr>
        <w:rPr>
          <w:b/>
          <w:lang w:eastAsia="fr-FR"/>
        </w:rPr>
      </w:pPr>
      <w:r w:rsidRPr="009A3DB4">
        <w:rPr>
          <w:b/>
          <w:lang w:eastAsia="fr-FR"/>
        </w:rPr>
        <w:t xml:space="preserve">Justification/Aspects : </w:t>
      </w:r>
    </w:p>
    <w:p w14:paraId="64AD44E8" w14:textId="714C2CFB" w:rsidR="005C7E05" w:rsidRPr="009A3DB4" w:rsidRDefault="005C7E05" w:rsidP="009A3DB4">
      <w:pPr>
        <w:pStyle w:val="Paragraphedeliste"/>
        <w:numPr>
          <w:ilvl w:val="0"/>
          <w:numId w:val="23"/>
        </w:numPr>
        <w:rPr>
          <w:lang w:eastAsia="fr-FR"/>
        </w:rPr>
      </w:pPr>
      <w:r w:rsidRPr="009A3DB4">
        <w:rPr>
          <w:lang w:eastAsia="fr-FR"/>
        </w:rPr>
        <w:t>Evaluation potentialités en eaux saumâtres de drainage</w:t>
      </w:r>
    </w:p>
    <w:p w14:paraId="12668D1A" w14:textId="167398ED" w:rsidR="009A3DB4" w:rsidRDefault="009A3DB4" w:rsidP="009A3DB4">
      <w:pPr>
        <w:pStyle w:val="Paragraphedeliste"/>
        <w:numPr>
          <w:ilvl w:val="0"/>
          <w:numId w:val="23"/>
        </w:numPr>
        <w:rPr>
          <w:lang w:eastAsia="fr-FR"/>
        </w:rPr>
      </w:pPr>
      <w:r w:rsidRPr="009A3DB4">
        <w:rPr>
          <w:lang w:eastAsia="fr-FR"/>
        </w:rPr>
        <w:t>Evaluation du périmètre irrigué (caractéristiques et contraintes)</w:t>
      </w:r>
    </w:p>
    <w:p w14:paraId="62751D2E" w14:textId="02381F4B" w:rsidR="009A3DB4" w:rsidRDefault="009A3DB4" w:rsidP="009A3DB4">
      <w:pPr>
        <w:pStyle w:val="Paragraphedeliste"/>
        <w:numPr>
          <w:ilvl w:val="0"/>
          <w:numId w:val="23"/>
        </w:numPr>
        <w:rPr>
          <w:lang w:eastAsia="fr-FR"/>
        </w:rPr>
      </w:pPr>
      <w:r>
        <w:rPr>
          <w:lang w:eastAsia="fr-FR"/>
        </w:rPr>
        <w:t>Population dans le bassin (aspect social)</w:t>
      </w:r>
    </w:p>
    <w:p w14:paraId="132F2E52" w14:textId="21D38EA9" w:rsidR="009A3DB4" w:rsidRDefault="009A3DB4" w:rsidP="009A3DB4">
      <w:pPr>
        <w:pStyle w:val="Paragraphedeliste"/>
        <w:numPr>
          <w:ilvl w:val="0"/>
          <w:numId w:val="23"/>
        </w:numPr>
        <w:rPr>
          <w:lang w:eastAsia="fr-FR"/>
        </w:rPr>
      </w:pPr>
      <w:r>
        <w:rPr>
          <w:lang w:eastAsia="fr-FR"/>
        </w:rPr>
        <w:t>Enquête</w:t>
      </w:r>
      <w:r w:rsidR="006E70F6">
        <w:rPr>
          <w:lang w:eastAsia="fr-FR"/>
        </w:rPr>
        <w:t>s</w:t>
      </w:r>
      <w:r>
        <w:rPr>
          <w:lang w:eastAsia="fr-FR"/>
        </w:rPr>
        <w:t xml:space="preserve"> préliminaire</w:t>
      </w:r>
      <w:r w:rsidR="006E70F6">
        <w:rPr>
          <w:lang w:eastAsia="fr-FR"/>
        </w:rPr>
        <w:t>s</w:t>
      </w:r>
      <w:r>
        <w:rPr>
          <w:lang w:eastAsia="fr-FR"/>
        </w:rPr>
        <w:t>, volume</w:t>
      </w:r>
      <w:r w:rsidR="006E70F6">
        <w:rPr>
          <w:lang w:eastAsia="fr-FR"/>
        </w:rPr>
        <w:t>s</w:t>
      </w:r>
      <w:r>
        <w:rPr>
          <w:lang w:eastAsia="fr-FR"/>
        </w:rPr>
        <w:t xml:space="preserve"> drainés</w:t>
      </w:r>
      <w:r w:rsidR="004A0E9C">
        <w:rPr>
          <w:lang w:eastAsia="fr-FR"/>
        </w:rPr>
        <w:t xml:space="preserve"> </w:t>
      </w:r>
      <w:r w:rsidR="004A0E9C" w:rsidRPr="004A0E9C">
        <w:rPr>
          <w:lang w:eastAsia="fr-FR"/>
        </w:rPr>
        <w:t>et état des rejets des eaux usées dans le canal (pollution)</w:t>
      </w:r>
    </w:p>
    <w:p w14:paraId="620D0E9A" w14:textId="00A52A9A" w:rsidR="009A3DB4" w:rsidRDefault="009A3DB4" w:rsidP="009A3DB4">
      <w:pPr>
        <w:pStyle w:val="Paragraphedeliste"/>
        <w:numPr>
          <w:ilvl w:val="0"/>
          <w:numId w:val="23"/>
        </w:numPr>
        <w:rPr>
          <w:lang w:eastAsia="fr-FR"/>
        </w:rPr>
      </w:pPr>
      <w:r>
        <w:rPr>
          <w:lang w:eastAsia="fr-FR"/>
        </w:rPr>
        <w:t>Qualité des eaux du canal du drainage</w:t>
      </w:r>
    </w:p>
    <w:p w14:paraId="624EB5E6" w14:textId="251AFFCD" w:rsidR="009A3DB4" w:rsidRDefault="009A3DB4" w:rsidP="009A3DB4">
      <w:pPr>
        <w:pStyle w:val="Paragraphedeliste"/>
        <w:numPr>
          <w:ilvl w:val="0"/>
          <w:numId w:val="23"/>
        </w:numPr>
        <w:rPr>
          <w:lang w:eastAsia="fr-FR"/>
        </w:rPr>
      </w:pPr>
      <w:r>
        <w:rPr>
          <w:lang w:eastAsia="fr-FR"/>
        </w:rPr>
        <w:t>Provenance/ qualité et quantité</w:t>
      </w:r>
      <w:r w:rsidR="004A0E9C">
        <w:rPr>
          <w:lang w:eastAsia="fr-FR"/>
        </w:rPr>
        <w:t xml:space="preserve"> </w:t>
      </w:r>
      <w:r w:rsidR="004A0E9C" w:rsidRPr="004A0E9C">
        <w:rPr>
          <w:lang w:eastAsia="fr-FR"/>
        </w:rPr>
        <w:t>à différents tronçons du canal (du début jusqu’à la fin)</w:t>
      </w:r>
    </w:p>
    <w:p w14:paraId="628FC04F" w14:textId="27E22D7F" w:rsidR="009A3DB4" w:rsidRDefault="009A3DB4" w:rsidP="009A3DB4">
      <w:pPr>
        <w:pStyle w:val="Paragraphedeliste"/>
        <w:numPr>
          <w:ilvl w:val="0"/>
          <w:numId w:val="23"/>
        </w:numPr>
        <w:rPr>
          <w:lang w:eastAsia="fr-FR"/>
        </w:rPr>
      </w:pPr>
      <w:r>
        <w:rPr>
          <w:lang w:eastAsia="fr-FR"/>
        </w:rPr>
        <w:t>Identification de l’infrastructure disponible</w:t>
      </w:r>
    </w:p>
    <w:p w14:paraId="3E153C1D" w14:textId="4624A157" w:rsidR="009A3DB4" w:rsidRDefault="009A3DB4" w:rsidP="009A3DB4">
      <w:pPr>
        <w:pStyle w:val="Paragraphedeliste"/>
        <w:numPr>
          <w:ilvl w:val="0"/>
          <w:numId w:val="23"/>
        </w:numPr>
        <w:rPr>
          <w:lang w:eastAsia="fr-FR"/>
        </w:rPr>
      </w:pPr>
      <w:r>
        <w:rPr>
          <w:lang w:eastAsia="fr-FR"/>
        </w:rPr>
        <w:t>Analyse des performances de l’irrigation par eaux saumâtres (productivité, impact sur le sol)</w:t>
      </w:r>
    </w:p>
    <w:p w14:paraId="064E58A8" w14:textId="6AA30350" w:rsidR="009A3DB4" w:rsidRDefault="009A3DB4" w:rsidP="009A3DB4">
      <w:pPr>
        <w:pStyle w:val="Paragraphedeliste"/>
        <w:numPr>
          <w:ilvl w:val="0"/>
          <w:numId w:val="23"/>
        </w:numPr>
        <w:rPr>
          <w:lang w:eastAsia="fr-FR"/>
        </w:rPr>
      </w:pPr>
      <w:r>
        <w:rPr>
          <w:lang w:eastAsia="fr-FR"/>
        </w:rPr>
        <w:t>Impact d’une irrigation par eaux saumâtres généralisées à grande échelle</w:t>
      </w:r>
    </w:p>
    <w:p w14:paraId="58AFC846" w14:textId="095FCDA7" w:rsidR="009A3DB4" w:rsidRDefault="009A3DB4" w:rsidP="009A3DB4">
      <w:pPr>
        <w:pStyle w:val="Paragraphedeliste"/>
        <w:numPr>
          <w:ilvl w:val="0"/>
          <w:numId w:val="23"/>
        </w:numPr>
        <w:rPr>
          <w:lang w:eastAsia="fr-FR"/>
        </w:rPr>
      </w:pPr>
      <w:r>
        <w:rPr>
          <w:lang w:eastAsia="fr-FR"/>
        </w:rPr>
        <w:t xml:space="preserve">Evaluation </w:t>
      </w:r>
      <w:r w:rsidR="00CE4BF4">
        <w:rPr>
          <w:lang w:eastAsia="fr-FR"/>
        </w:rPr>
        <w:t xml:space="preserve"> du </w:t>
      </w:r>
      <w:r>
        <w:rPr>
          <w:lang w:eastAsia="fr-FR"/>
        </w:rPr>
        <w:t>recours à l’énergie solaire</w:t>
      </w:r>
    </w:p>
    <w:p w14:paraId="18D04676" w14:textId="092BD717" w:rsidR="009A3DB4" w:rsidRPr="009A3DB4" w:rsidRDefault="009A3DB4" w:rsidP="009A3DB4">
      <w:pPr>
        <w:rPr>
          <w:b/>
          <w:lang w:eastAsia="fr-FR"/>
        </w:rPr>
      </w:pPr>
      <w:r w:rsidRPr="009A3DB4">
        <w:rPr>
          <w:b/>
          <w:lang w:eastAsia="fr-FR"/>
        </w:rPr>
        <w:t>Déroulement :</w:t>
      </w:r>
    </w:p>
    <w:p w14:paraId="71E74600" w14:textId="29688686" w:rsidR="009A3DB4" w:rsidRDefault="009A3DB4" w:rsidP="009A3DB4">
      <w:pPr>
        <w:pStyle w:val="Paragraphedeliste"/>
        <w:numPr>
          <w:ilvl w:val="0"/>
          <w:numId w:val="24"/>
        </w:numPr>
        <w:rPr>
          <w:lang w:eastAsia="fr-FR"/>
        </w:rPr>
      </w:pPr>
      <w:r>
        <w:rPr>
          <w:lang w:eastAsia="fr-FR"/>
        </w:rPr>
        <w:t xml:space="preserve">Collecte de l’information </w:t>
      </w:r>
      <w:r>
        <w:rPr>
          <w:lang w:eastAsia="fr-FR"/>
        </w:rPr>
        <w:sym w:font="Wingdings" w:char="F0E0"/>
      </w:r>
      <w:r>
        <w:rPr>
          <w:lang w:eastAsia="fr-FR"/>
        </w:rPr>
        <w:t xml:space="preserve"> réunion avec les parties prenantes </w:t>
      </w:r>
      <w:r>
        <w:rPr>
          <w:lang w:eastAsia="fr-FR"/>
        </w:rPr>
        <w:sym w:font="Wingdings" w:char="F0E0"/>
      </w:r>
      <w:r w:rsidR="00123973">
        <w:rPr>
          <w:lang w:eastAsia="fr-FR"/>
        </w:rPr>
        <w:t xml:space="preserve"> mission terrain</w:t>
      </w:r>
    </w:p>
    <w:p w14:paraId="3342EC1B" w14:textId="1356B447" w:rsidR="00123973" w:rsidRDefault="00123973" w:rsidP="009A3DB4">
      <w:pPr>
        <w:pStyle w:val="Paragraphedeliste"/>
        <w:numPr>
          <w:ilvl w:val="0"/>
          <w:numId w:val="24"/>
        </w:numPr>
        <w:rPr>
          <w:lang w:eastAsia="fr-FR"/>
        </w:rPr>
      </w:pPr>
      <w:r>
        <w:rPr>
          <w:lang w:eastAsia="fr-FR"/>
        </w:rPr>
        <w:t xml:space="preserve">Préciser les problèmes </w:t>
      </w:r>
      <w:r>
        <w:rPr>
          <w:lang w:eastAsia="fr-FR"/>
        </w:rPr>
        <w:sym w:font="Wingdings" w:char="F0E0"/>
      </w:r>
      <w:r>
        <w:rPr>
          <w:lang w:eastAsia="fr-FR"/>
        </w:rPr>
        <w:t xml:space="preserve"> solutions à envisager</w:t>
      </w:r>
    </w:p>
    <w:p w14:paraId="6C2645F5" w14:textId="767C8A82" w:rsidR="00123973" w:rsidRDefault="00123973" w:rsidP="009A3DB4">
      <w:pPr>
        <w:pStyle w:val="Paragraphedeliste"/>
        <w:numPr>
          <w:ilvl w:val="0"/>
          <w:numId w:val="24"/>
        </w:numPr>
        <w:rPr>
          <w:lang w:eastAsia="fr-FR"/>
        </w:rPr>
      </w:pPr>
      <w:r>
        <w:rPr>
          <w:lang w:eastAsia="fr-FR"/>
        </w:rPr>
        <w:t xml:space="preserve">Examen et discussion des solutions </w:t>
      </w:r>
      <w:r w:rsidR="00CE4BF4">
        <w:rPr>
          <w:lang w:eastAsia="fr-FR"/>
        </w:rPr>
        <w:t xml:space="preserve">sur les </w:t>
      </w:r>
      <w:r>
        <w:rPr>
          <w:lang w:eastAsia="fr-FR"/>
        </w:rPr>
        <w:t xml:space="preserve"> plan</w:t>
      </w:r>
      <w:r w:rsidR="00CE4BF4">
        <w:rPr>
          <w:lang w:eastAsia="fr-FR"/>
        </w:rPr>
        <w:t xml:space="preserve">s </w:t>
      </w:r>
      <w:r>
        <w:rPr>
          <w:lang w:eastAsia="fr-FR"/>
        </w:rPr>
        <w:t xml:space="preserve"> économique, technique et </w:t>
      </w:r>
      <w:r w:rsidR="004A0E9C">
        <w:rPr>
          <w:lang w:eastAsia="fr-FR"/>
        </w:rPr>
        <w:t>écologique</w:t>
      </w:r>
    </w:p>
    <w:p w14:paraId="0E07AB68" w14:textId="58140BCD" w:rsidR="00123973" w:rsidRDefault="00123973" w:rsidP="009A3DB4">
      <w:pPr>
        <w:pStyle w:val="Paragraphedeliste"/>
        <w:numPr>
          <w:ilvl w:val="0"/>
          <w:numId w:val="24"/>
        </w:numPr>
        <w:rPr>
          <w:lang w:eastAsia="fr-FR"/>
        </w:rPr>
      </w:pPr>
      <w:r>
        <w:rPr>
          <w:lang w:eastAsia="fr-FR"/>
        </w:rPr>
        <w:t>Energie à utiliser</w:t>
      </w:r>
    </w:p>
    <w:p w14:paraId="6B26AA3F" w14:textId="5BB6C5CC" w:rsidR="00123973" w:rsidRDefault="00123973" w:rsidP="009A3DB4">
      <w:pPr>
        <w:pStyle w:val="Paragraphedeliste"/>
        <w:numPr>
          <w:ilvl w:val="0"/>
          <w:numId w:val="24"/>
        </w:numPr>
        <w:rPr>
          <w:lang w:eastAsia="fr-FR"/>
        </w:rPr>
      </w:pPr>
      <w:r>
        <w:rPr>
          <w:lang w:eastAsia="fr-FR"/>
        </w:rPr>
        <w:t>Atelier de restitution</w:t>
      </w:r>
      <w:r w:rsidR="004A0E9C" w:rsidRPr="004A0E9C">
        <w:rPr>
          <w:lang w:eastAsia="fr-FR"/>
        </w:rPr>
        <w:t>/ Validation national</w:t>
      </w:r>
    </w:p>
    <w:p w14:paraId="14158FF7" w14:textId="4FE9682E" w:rsidR="00123973" w:rsidRPr="00123973" w:rsidRDefault="00123973" w:rsidP="00123973">
      <w:pPr>
        <w:rPr>
          <w:b/>
          <w:lang w:eastAsia="fr-FR"/>
        </w:rPr>
      </w:pPr>
      <w:r w:rsidRPr="00123973">
        <w:rPr>
          <w:b/>
          <w:lang w:eastAsia="fr-FR"/>
        </w:rPr>
        <w:t>Personnel :</w:t>
      </w:r>
    </w:p>
    <w:p w14:paraId="484E928A" w14:textId="33EE03B7" w:rsidR="00123973" w:rsidRDefault="00123973" w:rsidP="00123973">
      <w:pPr>
        <w:pStyle w:val="Paragraphedeliste"/>
        <w:numPr>
          <w:ilvl w:val="0"/>
          <w:numId w:val="25"/>
        </w:numPr>
        <w:rPr>
          <w:lang w:eastAsia="fr-FR"/>
        </w:rPr>
      </w:pPr>
      <w:r>
        <w:rPr>
          <w:lang w:eastAsia="fr-FR"/>
        </w:rPr>
        <w:t xml:space="preserve">Expert internationale </w:t>
      </w:r>
      <w:r w:rsidR="00CE4BF4">
        <w:rPr>
          <w:lang w:eastAsia="fr-FR"/>
        </w:rPr>
        <w:t xml:space="preserve"> expert </w:t>
      </w:r>
      <w:r>
        <w:rPr>
          <w:lang w:eastAsia="fr-FR"/>
        </w:rPr>
        <w:t>national</w:t>
      </w:r>
    </w:p>
    <w:p w14:paraId="2B8D96DD" w14:textId="6EE5792B" w:rsidR="00123973" w:rsidRPr="009A3DB4" w:rsidRDefault="00123973" w:rsidP="00123973">
      <w:pPr>
        <w:pStyle w:val="Paragraphedeliste"/>
        <w:numPr>
          <w:ilvl w:val="0"/>
          <w:numId w:val="25"/>
        </w:numPr>
        <w:rPr>
          <w:lang w:eastAsia="fr-FR"/>
        </w:rPr>
      </w:pPr>
      <w:r>
        <w:rPr>
          <w:lang w:eastAsia="fr-FR"/>
        </w:rPr>
        <w:t>Participation du partenaire</w:t>
      </w:r>
    </w:p>
    <w:p w14:paraId="58FCAB1C" w14:textId="05047484" w:rsidR="001015D2" w:rsidRDefault="00DE4098" w:rsidP="00EB3C73">
      <w:r>
        <w:lastRenderedPageBreak/>
        <w:t xml:space="preserve">Suite à la présentation de l’étude </w:t>
      </w:r>
      <w:r w:rsidR="00CE4BF4">
        <w:t>abordant</w:t>
      </w:r>
      <w:r>
        <w:t xml:space="preserve"> la réutilisation des eaux saumâtres de drainage du périmètre irrigué</w:t>
      </w:r>
      <w:r w:rsidR="001015D2">
        <w:t>,</w:t>
      </w:r>
      <w:r>
        <w:t xml:space="preserve"> le premier commentaire </w:t>
      </w:r>
      <w:r w:rsidR="00620F23">
        <w:t xml:space="preserve"> concerne </w:t>
      </w:r>
      <w:r w:rsidR="00C03E6B">
        <w:t>le</w:t>
      </w:r>
      <w:r w:rsidR="00620F23">
        <w:t xml:space="preserve"> non concordance</w:t>
      </w:r>
      <w:r>
        <w:t xml:space="preserve"> entre le titre et l’objectif présenté. La réutilisation </w:t>
      </w:r>
      <w:r w:rsidR="00465092">
        <w:t xml:space="preserve">citée </w:t>
      </w:r>
      <w:r>
        <w:t xml:space="preserve">dans le titre ne se retrouve pas réellement dans l’objectif qui </w:t>
      </w:r>
      <w:r w:rsidR="00CE3FFA">
        <w:t>aborde l’efficience</w:t>
      </w:r>
      <w:r>
        <w:t xml:space="preserve"> et l’économie</w:t>
      </w:r>
      <w:r w:rsidR="00933347">
        <w:t>/</w:t>
      </w:r>
      <w:r w:rsidR="001015D2">
        <w:t xml:space="preserve">la rentabilité, </w:t>
      </w:r>
      <w:r>
        <w:t>de l’eau</w:t>
      </w:r>
      <w:r w:rsidR="001015D2">
        <w:t xml:space="preserve">. Quand il s’agit de réutilisation il est important d’intégrer le transport ainsi que de questionner la valorisation des eaux. Il est important que l’étude vise sur les besoin </w:t>
      </w:r>
      <w:r w:rsidR="00465092">
        <w:t>en AEP</w:t>
      </w:r>
      <w:r w:rsidR="00CE3FFA">
        <w:t>.</w:t>
      </w:r>
    </w:p>
    <w:p w14:paraId="040F4727" w14:textId="4D69ACD8" w:rsidR="00EB3C73" w:rsidRPr="002303CA" w:rsidRDefault="00465092" w:rsidP="00EB3C73">
      <w:r>
        <w:t>Il s’agit aussi de prendre</w:t>
      </w:r>
      <w:r w:rsidR="001015D2">
        <w:t xml:space="preserve"> en compte </w:t>
      </w:r>
      <w:r>
        <w:t>la</w:t>
      </w:r>
      <w:r w:rsidR="001015D2">
        <w:t xml:space="preserve"> saturation des nappes phréatiques l</w:t>
      </w:r>
      <w:r>
        <w:t>ors</w:t>
      </w:r>
      <w:r w:rsidR="001015D2">
        <w:t xml:space="preserve"> de</w:t>
      </w:r>
      <w:r>
        <w:t>s</w:t>
      </w:r>
      <w:r w:rsidR="001015D2">
        <w:t xml:space="preserve"> grandes pluies ainsi qu’une surexploitation des nappes profondes. </w:t>
      </w:r>
      <w:r w:rsidR="00EB3C73" w:rsidRPr="002303CA">
        <w:t xml:space="preserve">On doit avoir une efficience de l’eau, protéger les périmètres et dans ce cas lutter contre la désertification. On a introduit l’aspect énergie, d’où l’examen de toutes les possibilités, éolienne, solaire, etc… tronçon par tronçon. </w:t>
      </w:r>
    </w:p>
    <w:p w14:paraId="04F168E3" w14:textId="5AB96BCF" w:rsidR="00EB3C73" w:rsidRPr="002303CA" w:rsidRDefault="00EB3C73" w:rsidP="001015D2">
      <w:r w:rsidRPr="002303CA">
        <w:t xml:space="preserve">Il </w:t>
      </w:r>
      <w:r w:rsidR="001015D2">
        <w:t xml:space="preserve">ne </w:t>
      </w:r>
      <w:r w:rsidRPr="002303CA">
        <w:t xml:space="preserve">faut </w:t>
      </w:r>
      <w:r w:rsidR="00933347">
        <w:t xml:space="preserve">de plus </w:t>
      </w:r>
      <w:r w:rsidRPr="002303CA">
        <w:t>pas oublier les impacts du changeme</w:t>
      </w:r>
      <w:r w:rsidR="00CE3FFA">
        <w:t>nt climatique dans cette étude a</w:t>
      </w:r>
      <w:r w:rsidR="001015D2">
        <w:t>vec une é</w:t>
      </w:r>
      <w:r w:rsidRPr="002303CA">
        <w:t>vaporation dans le désert</w:t>
      </w:r>
      <w:r w:rsidR="00AF5C4E" w:rsidRPr="00AF5C4E">
        <w:t xml:space="preserve"> </w:t>
      </w:r>
      <w:r w:rsidR="00AF5C4E">
        <w:t>et une a</w:t>
      </w:r>
      <w:r w:rsidR="00AF5C4E" w:rsidRPr="002303CA">
        <w:t>ugmentation de la fréquence des tempêtes de sable</w:t>
      </w:r>
      <w:r w:rsidR="00CE3FFA">
        <w:t>.</w:t>
      </w:r>
    </w:p>
    <w:p w14:paraId="1DA0527C" w14:textId="41E8EBA1" w:rsidR="00EB3C73" w:rsidRPr="002303CA" w:rsidRDefault="00EB3C73" w:rsidP="00EB3C73">
      <w:r w:rsidRPr="002303CA">
        <w:t xml:space="preserve">Un travail </w:t>
      </w:r>
      <w:r w:rsidR="00AF5C4E">
        <w:t xml:space="preserve">comme proposé dans l’étude </w:t>
      </w:r>
      <w:r w:rsidR="00AF5C4E" w:rsidRPr="002303CA">
        <w:t>permet</w:t>
      </w:r>
      <w:r w:rsidR="00AF5C4E">
        <w:t>trait</w:t>
      </w:r>
      <w:r w:rsidRPr="002303CA">
        <w:t xml:space="preserve"> de délester la nappe d’</w:t>
      </w:r>
      <w:r w:rsidR="00CE3FFA" w:rsidRPr="002303CA">
        <w:t>O. Ghir</w:t>
      </w:r>
      <w:r w:rsidRPr="002303CA">
        <w:t xml:space="preserve"> et la laisser aux gens qui en ont besoin.</w:t>
      </w:r>
    </w:p>
    <w:p w14:paraId="49647E9D" w14:textId="2FC33A5C" w:rsidR="00DE4098" w:rsidRPr="00123973" w:rsidRDefault="00DE4098" w:rsidP="00EB3C73">
      <w:pPr>
        <w:rPr>
          <w:b/>
          <w:u w:val="single"/>
        </w:rPr>
      </w:pPr>
      <w:r w:rsidRPr="00123973">
        <w:rPr>
          <w:b/>
          <w:u w:val="single"/>
        </w:rPr>
        <w:t>Maroc :</w:t>
      </w:r>
    </w:p>
    <w:p w14:paraId="043984F9" w14:textId="51158AF9" w:rsidR="00912FC3" w:rsidRDefault="00912FC3" w:rsidP="00AF5C4E">
      <w:pPr>
        <w:rPr>
          <w:b/>
          <w:lang w:eastAsia="fr-FR"/>
        </w:rPr>
      </w:pPr>
      <w:r>
        <w:rPr>
          <w:b/>
          <w:lang w:eastAsia="fr-FR"/>
        </w:rPr>
        <w:t>Sujet : D</w:t>
      </w:r>
      <w:r w:rsidRPr="00912FC3">
        <w:rPr>
          <w:b/>
          <w:lang w:eastAsia="fr-FR"/>
        </w:rPr>
        <w:t>essalement de l’eau de mer pour la ville de Safi</w:t>
      </w:r>
    </w:p>
    <w:p w14:paraId="0EC60160" w14:textId="25ED3078" w:rsidR="00AF5C4E" w:rsidRPr="00123973" w:rsidRDefault="00123973" w:rsidP="00AF5C4E">
      <w:pPr>
        <w:rPr>
          <w:b/>
          <w:lang w:eastAsia="fr-FR"/>
        </w:rPr>
      </w:pPr>
      <w:r w:rsidRPr="00123973">
        <w:rPr>
          <w:b/>
          <w:lang w:eastAsia="fr-FR"/>
        </w:rPr>
        <w:t>Aspects</w:t>
      </w:r>
    </w:p>
    <w:p w14:paraId="3DB11C74" w14:textId="77777777" w:rsidR="00AF5C4E" w:rsidRPr="00123973" w:rsidRDefault="00AF5C4E" w:rsidP="00AF5C4E">
      <w:pPr>
        <w:numPr>
          <w:ilvl w:val="0"/>
          <w:numId w:val="16"/>
        </w:numPr>
        <w:spacing w:before="0" w:after="160" w:line="259" w:lineRule="auto"/>
      </w:pPr>
      <w:r w:rsidRPr="00123973">
        <w:rPr>
          <w:bCs/>
        </w:rPr>
        <w:t>Contexte hydro-climatique difficile</w:t>
      </w:r>
    </w:p>
    <w:p w14:paraId="4E9D680E" w14:textId="77777777" w:rsidR="00AF5C4E" w:rsidRPr="00123973" w:rsidRDefault="00AF5C4E" w:rsidP="00AF5C4E">
      <w:pPr>
        <w:numPr>
          <w:ilvl w:val="0"/>
          <w:numId w:val="17"/>
        </w:numPr>
        <w:spacing w:before="0" w:after="160" w:line="259" w:lineRule="auto"/>
      </w:pPr>
      <w:r w:rsidRPr="00123973">
        <w:rPr>
          <w:bCs/>
        </w:rPr>
        <w:t xml:space="preserve">Loi 36-15 </w:t>
      </w:r>
      <w:r w:rsidRPr="00123973">
        <w:t xml:space="preserve">sur l’eau (promulguée en 2015 et vient consolider l’ancienne loi 10-95) </w:t>
      </w:r>
    </w:p>
    <w:p w14:paraId="07ADB9BB" w14:textId="77777777" w:rsidR="00AF5C4E" w:rsidRPr="00123973" w:rsidRDefault="00AF5C4E" w:rsidP="00AF5C4E">
      <w:pPr>
        <w:numPr>
          <w:ilvl w:val="0"/>
          <w:numId w:val="18"/>
        </w:numPr>
        <w:spacing w:before="0" w:after="160" w:line="259" w:lineRule="auto"/>
      </w:pPr>
      <w:r w:rsidRPr="00123973">
        <w:rPr>
          <w:bCs/>
        </w:rPr>
        <w:t>Documents de planification</w:t>
      </w:r>
    </w:p>
    <w:p w14:paraId="2EBAE9D7" w14:textId="77777777" w:rsidR="00AF5C4E" w:rsidRPr="00123973" w:rsidRDefault="00AF5C4E" w:rsidP="00AF5C4E">
      <w:pPr>
        <w:numPr>
          <w:ilvl w:val="0"/>
          <w:numId w:val="18"/>
        </w:numPr>
        <w:spacing w:before="0" w:after="160" w:line="259" w:lineRule="auto"/>
      </w:pPr>
      <w:r w:rsidRPr="00123973">
        <w:rPr>
          <w:bCs/>
        </w:rPr>
        <w:t>Partenariat</w:t>
      </w:r>
      <w:r w:rsidRPr="00123973">
        <w:t xml:space="preserve"> Public-Privé</w:t>
      </w:r>
      <w:r w:rsidRPr="00123973">
        <w:cr/>
        <w:t>Loi 86-12 relative aux contrats de partenariat public-privé</w:t>
      </w:r>
    </w:p>
    <w:p w14:paraId="53A9ABB4" w14:textId="77777777" w:rsidR="00AF5C4E" w:rsidRPr="00123973" w:rsidRDefault="00AF5C4E" w:rsidP="00AF5C4E">
      <w:pPr>
        <w:ind w:left="360"/>
        <w:rPr>
          <w:b/>
        </w:rPr>
      </w:pPr>
      <w:r w:rsidRPr="00123973">
        <w:rPr>
          <w:b/>
        </w:rPr>
        <w:t>Le pourquoi d’un projet de dessalement de l’eau de mer :</w:t>
      </w:r>
    </w:p>
    <w:p w14:paraId="2F2D06FC" w14:textId="77777777" w:rsidR="00AF5C4E" w:rsidRPr="00123973" w:rsidRDefault="00AF5C4E" w:rsidP="00AF5C4E">
      <w:pPr>
        <w:numPr>
          <w:ilvl w:val="0"/>
          <w:numId w:val="19"/>
        </w:numPr>
        <w:spacing w:before="0" w:after="160" w:line="259" w:lineRule="auto"/>
      </w:pPr>
      <w:r w:rsidRPr="00123973">
        <w:t>Augmentation de la demande en eau potable et industrielle ;</w:t>
      </w:r>
    </w:p>
    <w:p w14:paraId="6D71CF48" w14:textId="77777777" w:rsidR="00AF5C4E" w:rsidRPr="00123973" w:rsidRDefault="00AF5C4E" w:rsidP="00AF5C4E">
      <w:pPr>
        <w:numPr>
          <w:ilvl w:val="0"/>
          <w:numId w:val="19"/>
        </w:numPr>
        <w:spacing w:before="0" w:after="160" w:line="259" w:lineRule="auto"/>
      </w:pPr>
      <w:r w:rsidRPr="00123973">
        <w:t xml:space="preserve">Ressource en eau limitée : AEPI assurée par la retenue de la digue de Safi dont la capacité est de 2 Mm3, celle-ci est alimentée par un canal depuis la retenue du barrage </w:t>
      </w:r>
      <w:proofErr w:type="spellStart"/>
      <w:r w:rsidRPr="00123973">
        <w:t>Imfout</w:t>
      </w:r>
      <w:proofErr w:type="spellEnd"/>
      <w:r w:rsidRPr="00123973">
        <w:t xml:space="preserve"> sur l’Oued Oum </w:t>
      </w:r>
      <w:proofErr w:type="spellStart"/>
      <w:r w:rsidRPr="00123973">
        <w:t>Erbia</w:t>
      </w:r>
      <w:proofErr w:type="spellEnd"/>
      <w:r w:rsidRPr="00123973">
        <w:t xml:space="preserve"> pour subvenir aux besoins ;</w:t>
      </w:r>
    </w:p>
    <w:p w14:paraId="4229DFE9" w14:textId="77777777" w:rsidR="00AF5C4E" w:rsidRPr="00123973" w:rsidRDefault="00AF5C4E" w:rsidP="00AF5C4E">
      <w:pPr>
        <w:numPr>
          <w:ilvl w:val="0"/>
          <w:numId w:val="19"/>
        </w:numPr>
        <w:spacing w:before="0" w:after="160" w:line="259" w:lineRule="auto"/>
      </w:pPr>
      <w:r w:rsidRPr="00123973">
        <w:t>Sécurisation de la ressource ;</w:t>
      </w:r>
    </w:p>
    <w:p w14:paraId="5B7FD6EB" w14:textId="498C686D" w:rsidR="00AF5C4E" w:rsidRPr="00123973" w:rsidRDefault="00AF5C4E" w:rsidP="00AF5C4E">
      <w:pPr>
        <w:numPr>
          <w:ilvl w:val="0"/>
          <w:numId w:val="19"/>
        </w:numPr>
        <w:spacing w:before="0" w:after="160" w:line="259" w:lineRule="auto"/>
      </w:pPr>
      <w:r w:rsidRPr="00123973">
        <w:t>Première étude du genre pour le secrétariat d’état chargé de l’eau</w:t>
      </w:r>
      <w:r w:rsidR="00CE3FFA">
        <w:t xml:space="preserve">. </w:t>
      </w:r>
      <w:r w:rsidR="000F5825">
        <w:t xml:space="preserve"> </w:t>
      </w:r>
      <w:r w:rsidR="00CE3FFA" w:rsidRPr="00CE3FFA">
        <w:t>(Jusque-là, les études du dessalement ont été faites par l’Office National de l’Eau et de l’Electricité)</w:t>
      </w:r>
    </w:p>
    <w:p w14:paraId="5264D714" w14:textId="77777777" w:rsidR="00AF5C4E" w:rsidRPr="00123973" w:rsidRDefault="00AF5C4E" w:rsidP="00123973">
      <w:pPr>
        <w:rPr>
          <w:b/>
        </w:rPr>
      </w:pPr>
      <w:r w:rsidRPr="00123973">
        <w:rPr>
          <w:b/>
        </w:rPr>
        <w:t>Consistance de l’étude de dessalement de l’eau de mer pour l’AEPI de la ville de Safi</w:t>
      </w:r>
    </w:p>
    <w:p w14:paraId="019BEEB7" w14:textId="77777777" w:rsidR="00AF5C4E" w:rsidRPr="00123973" w:rsidRDefault="00AF5C4E" w:rsidP="00AF5C4E">
      <w:pPr>
        <w:rPr>
          <w:b/>
          <w:bCs/>
        </w:rPr>
      </w:pPr>
      <w:r w:rsidRPr="00123973">
        <w:rPr>
          <w:b/>
          <w:bCs/>
        </w:rPr>
        <w:t>Mission 1 : Etat des lieux et besoins</w:t>
      </w:r>
    </w:p>
    <w:p w14:paraId="56218ACA" w14:textId="77777777" w:rsidR="00AF5C4E" w:rsidRPr="00123973" w:rsidRDefault="00AF5C4E" w:rsidP="00AF5C4E">
      <w:pPr>
        <w:numPr>
          <w:ilvl w:val="0"/>
          <w:numId w:val="20"/>
        </w:numPr>
        <w:spacing w:before="0" w:after="160" w:line="259" w:lineRule="auto"/>
      </w:pPr>
      <w:r w:rsidRPr="00123973">
        <w:t>Dresser un état des lieux des ressources en eau mobilisées et des équipements existants ;</w:t>
      </w:r>
    </w:p>
    <w:p w14:paraId="5FD65CF2" w14:textId="77777777" w:rsidR="00AF5C4E" w:rsidRPr="00123973" w:rsidRDefault="00AF5C4E" w:rsidP="00AF5C4E">
      <w:pPr>
        <w:numPr>
          <w:ilvl w:val="0"/>
          <w:numId w:val="20"/>
        </w:numPr>
        <w:spacing w:before="0" w:after="160" w:line="259" w:lineRule="auto"/>
      </w:pPr>
      <w:r w:rsidRPr="00123973">
        <w:lastRenderedPageBreak/>
        <w:t>Evaluer les besoins en eau potable et industrielle de la ville de Safi pour l’horizon 2030 et 2050 en intégrant les besoins de l’Office Chérifien des Phosphates (OCP).</w:t>
      </w:r>
    </w:p>
    <w:p w14:paraId="3DB894FE" w14:textId="77777777" w:rsidR="00AF5C4E" w:rsidRPr="00123973" w:rsidRDefault="00AF5C4E" w:rsidP="00AF5C4E">
      <w:pPr>
        <w:rPr>
          <w:b/>
          <w:bCs/>
        </w:rPr>
      </w:pPr>
      <w:r w:rsidRPr="00123973">
        <w:rPr>
          <w:b/>
          <w:bCs/>
        </w:rPr>
        <w:t>Mission 2 : Etude de préfaisabilité</w:t>
      </w:r>
    </w:p>
    <w:p w14:paraId="6D38AF62" w14:textId="77777777" w:rsidR="00AF5C4E" w:rsidRPr="00123973" w:rsidRDefault="00AF5C4E" w:rsidP="00AF5C4E">
      <w:pPr>
        <w:numPr>
          <w:ilvl w:val="0"/>
          <w:numId w:val="21"/>
        </w:numPr>
        <w:spacing w:before="0" w:after="160" w:line="259" w:lineRule="auto"/>
      </w:pPr>
      <w:r w:rsidRPr="00123973">
        <w:t>Préciser la composition générale du projet ;</w:t>
      </w:r>
    </w:p>
    <w:p w14:paraId="32AD3E02" w14:textId="77777777" w:rsidR="00AF5C4E" w:rsidRPr="00123973" w:rsidRDefault="00AF5C4E" w:rsidP="00AF5C4E">
      <w:pPr>
        <w:numPr>
          <w:ilvl w:val="0"/>
          <w:numId w:val="21"/>
        </w:numPr>
        <w:spacing w:before="0" w:after="160" w:line="259" w:lineRule="auto"/>
      </w:pPr>
      <w:r w:rsidRPr="00123973">
        <w:t>Proposer les variantes techniques pouvant être envisagées ;</w:t>
      </w:r>
    </w:p>
    <w:p w14:paraId="3B30B2DC" w14:textId="77777777" w:rsidR="00AF5C4E" w:rsidRPr="00123973" w:rsidRDefault="00AF5C4E" w:rsidP="00AF5C4E">
      <w:pPr>
        <w:numPr>
          <w:ilvl w:val="0"/>
          <w:numId w:val="21"/>
        </w:numPr>
        <w:spacing w:before="0" w:after="160" w:line="259" w:lineRule="auto"/>
      </w:pPr>
      <w:r w:rsidRPr="00123973">
        <w:t>Déterminer la variante technique la plus optimale ;</w:t>
      </w:r>
    </w:p>
    <w:p w14:paraId="564A7D7C" w14:textId="77777777" w:rsidR="00AF5C4E" w:rsidRPr="00123973" w:rsidRDefault="00AF5C4E" w:rsidP="00AF5C4E">
      <w:pPr>
        <w:numPr>
          <w:ilvl w:val="0"/>
          <w:numId w:val="21"/>
        </w:numPr>
        <w:spacing w:before="0" w:after="160" w:line="259" w:lineRule="auto"/>
      </w:pPr>
      <w:r w:rsidRPr="00123973">
        <w:t>Préciser le calendrier prévisionnel de réalisation ;</w:t>
      </w:r>
    </w:p>
    <w:p w14:paraId="02BCD68B" w14:textId="77777777" w:rsidR="00AF5C4E" w:rsidRPr="00123973" w:rsidRDefault="00AF5C4E" w:rsidP="00AF5C4E">
      <w:pPr>
        <w:numPr>
          <w:ilvl w:val="0"/>
          <w:numId w:val="21"/>
        </w:numPr>
        <w:spacing w:before="0" w:after="160" w:line="259" w:lineRule="auto"/>
      </w:pPr>
      <w:r w:rsidRPr="00123973">
        <w:t>Etablir une estimation provisoire des CAPEX et OPEX ;</w:t>
      </w:r>
    </w:p>
    <w:p w14:paraId="217F3377" w14:textId="77777777" w:rsidR="00AF5C4E" w:rsidRPr="00123973" w:rsidRDefault="00AF5C4E" w:rsidP="00AF5C4E">
      <w:pPr>
        <w:numPr>
          <w:ilvl w:val="0"/>
          <w:numId w:val="21"/>
        </w:numPr>
        <w:spacing w:before="0" w:after="160" w:line="259" w:lineRule="auto"/>
      </w:pPr>
      <w:r w:rsidRPr="00123973">
        <w:t>Evaluer la possibilité d’intégrer l’unité de dessalement de l’OCP dans le projet.</w:t>
      </w:r>
    </w:p>
    <w:p w14:paraId="27E63314" w14:textId="77777777" w:rsidR="00AF5C4E" w:rsidRPr="00123973" w:rsidRDefault="00AF5C4E" w:rsidP="00AF5C4E">
      <w:pPr>
        <w:rPr>
          <w:b/>
        </w:rPr>
      </w:pPr>
      <w:r w:rsidRPr="00123973">
        <w:rPr>
          <w:b/>
        </w:rPr>
        <w:t>Qui devra réaliser l’étude ?</w:t>
      </w:r>
    </w:p>
    <w:p w14:paraId="45423E63" w14:textId="77777777" w:rsidR="00AF5C4E" w:rsidRPr="00123973" w:rsidRDefault="00AF5C4E" w:rsidP="00AF5C4E">
      <w:pPr>
        <w:numPr>
          <w:ilvl w:val="0"/>
          <w:numId w:val="22"/>
        </w:numPr>
        <w:spacing w:before="0" w:after="160" w:line="259" w:lineRule="auto"/>
      </w:pPr>
      <w:r w:rsidRPr="00123973">
        <w:t xml:space="preserve">Expert national </w:t>
      </w:r>
    </w:p>
    <w:p w14:paraId="196037AE" w14:textId="77777777" w:rsidR="00AF5C4E" w:rsidRPr="00123973" w:rsidRDefault="00AF5C4E" w:rsidP="00AF5C4E">
      <w:pPr>
        <w:numPr>
          <w:ilvl w:val="0"/>
          <w:numId w:val="22"/>
        </w:numPr>
        <w:spacing w:before="0" w:after="160" w:line="259" w:lineRule="auto"/>
      </w:pPr>
      <w:r w:rsidRPr="00123973">
        <w:t>Expert international/régional</w:t>
      </w:r>
    </w:p>
    <w:p w14:paraId="1B44CE47" w14:textId="68DF85C2" w:rsidR="00AF5C4E" w:rsidRPr="00123973" w:rsidRDefault="00AF5C4E" w:rsidP="00AF5C4E">
      <w:pPr>
        <w:numPr>
          <w:ilvl w:val="0"/>
          <w:numId w:val="22"/>
        </w:numPr>
        <w:spacing w:before="0" w:after="160" w:line="259" w:lineRule="auto"/>
      </w:pPr>
      <w:r w:rsidRPr="00123973">
        <w:t xml:space="preserve">En collaboration avec </w:t>
      </w:r>
      <w:r w:rsidR="000F5825">
        <w:t xml:space="preserve">le </w:t>
      </w:r>
      <w:r w:rsidR="000F5825" w:rsidRPr="000F5825">
        <w:t>partenaire institutionnel marocain (c’est lui qui assure la participation des parties prenantes par son implication)</w:t>
      </w:r>
    </w:p>
    <w:p w14:paraId="67E81F52" w14:textId="4CF829AE" w:rsidR="00DE4098" w:rsidRDefault="00AF5C4E" w:rsidP="00DE4098">
      <w:r w:rsidRPr="00AF5C4E">
        <w:t>Suite à la p</w:t>
      </w:r>
      <w:r w:rsidR="00DE4098" w:rsidRPr="00AF5C4E">
        <w:t>résentation du</w:t>
      </w:r>
      <w:r w:rsidR="00DE4098" w:rsidRPr="00AF5C4E">
        <w:rPr>
          <w:b/>
          <w:bCs/>
        </w:rPr>
        <w:t xml:space="preserve"> </w:t>
      </w:r>
      <w:r w:rsidR="00DE4098" w:rsidRPr="00AF5C4E">
        <w:t xml:space="preserve">projet de dessalement de l’eau de mer de la ville de SAFI </w:t>
      </w:r>
      <w:r w:rsidR="000F5825">
        <w:t xml:space="preserve">pour approvisionnement en </w:t>
      </w:r>
      <w:r w:rsidRPr="00AF5C4E">
        <w:t xml:space="preserve">eau potable, la possibilité du couplage du projet avec une station OCP a été </w:t>
      </w:r>
      <w:r w:rsidR="00465092">
        <w:t>soulevé</w:t>
      </w:r>
      <w:r w:rsidRPr="00AF5C4E">
        <w:t>.</w:t>
      </w:r>
      <w:r>
        <w:t xml:space="preserve"> Il a été donc clarifié que l’étude servira uniquement à donner un avis </w:t>
      </w:r>
      <w:r w:rsidR="00465092">
        <w:t xml:space="preserve">sur la pertinence  </w:t>
      </w:r>
      <w:r>
        <w:t>de la possibilité de jumelage</w:t>
      </w:r>
      <w:r w:rsidR="0035750E">
        <w:t xml:space="preserve"> entre les deux stations </w:t>
      </w:r>
      <w:r w:rsidR="00465092">
        <w:t xml:space="preserve"> pour l’AEP</w:t>
      </w:r>
      <w:r w:rsidR="0035750E">
        <w:t xml:space="preserve"> de la ville de Safi. Une étude d’impact concernant l’environnement sera</w:t>
      </w:r>
      <w:r w:rsidR="0096624C">
        <w:t xml:space="preserve"> élaborée</w:t>
      </w:r>
      <w:r w:rsidR="0035750E">
        <w:t xml:space="preserve"> </w:t>
      </w:r>
      <w:r w:rsidR="000F5825">
        <w:t>dans le cadre de la même étude</w:t>
      </w:r>
      <w:r w:rsidR="0035750E">
        <w:t>.</w:t>
      </w:r>
    </w:p>
    <w:p w14:paraId="6A87570A" w14:textId="25C9FDAD" w:rsidR="0035750E" w:rsidRPr="0035750E" w:rsidRDefault="00465092" w:rsidP="00DE4098">
      <w:r>
        <w:t>Vu que</w:t>
      </w:r>
      <w:r w:rsidR="0035750E">
        <w:t xml:space="preserve"> le projet CREM a une philosophie régional</w:t>
      </w:r>
      <w:r>
        <w:t>e</w:t>
      </w:r>
      <w:r w:rsidR="0035750E">
        <w:t xml:space="preserve">, la question concernant quels étaient les informations qu’on comptait partager avec les autres pays a été </w:t>
      </w:r>
      <w:r w:rsidR="0035750E" w:rsidRPr="0035750E">
        <w:t>posé</w:t>
      </w:r>
      <w:r w:rsidR="00494516">
        <w:t>e</w:t>
      </w:r>
      <w:r w:rsidR="0035750E" w:rsidRPr="0035750E">
        <w:t xml:space="preserve"> (approche, méthodologie, données, implication des différentes parties prenantes…). </w:t>
      </w:r>
      <w:r>
        <w:t>Il a été souligné</w:t>
      </w:r>
      <w:r w:rsidR="0035750E">
        <w:t xml:space="preserve"> la possibilité de présenter les expériences </w:t>
      </w:r>
      <w:r w:rsidR="00CE413F">
        <w:t xml:space="preserve"> et procéder aux échanges</w:t>
      </w:r>
      <w:r w:rsidR="00494516">
        <w:t xml:space="preserve"> en vue de </w:t>
      </w:r>
      <w:r w:rsidR="0096624C">
        <w:t>mieux</w:t>
      </w:r>
      <w:r w:rsidR="00494516">
        <w:t xml:space="preserve"> capitaliser les expériences et le dupliquer</w:t>
      </w:r>
      <w:r w:rsidR="0035750E" w:rsidRPr="0035750E">
        <w:t xml:space="preserve"> </w:t>
      </w:r>
    </w:p>
    <w:p w14:paraId="5978A2ED" w14:textId="31228438" w:rsidR="00EB3C73" w:rsidRDefault="00DE4098" w:rsidP="00D419CB">
      <w:pPr>
        <w:rPr>
          <w:b/>
          <w:lang w:eastAsia="fr-FR"/>
        </w:rPr>
      </w:pPr>
      <w:r>
        <w:rPr>
          <w:b/>
          <w:lang w:eastAsia="fr-FR"/>
        </w:rPr>
        <w:t>Tunisie</w:t>
      </w:r>
      <w:r w:rsidRPr="00DE4098">
        <w:rPr>
          <w:b/>
          <w:lang w:eastAsia="fr-FR"/>
        </w:rPr>
        <w:t>:</w:t>
      </w:r>
    </w:p>
    <w:p w14:paraId="0B0E916E" w14:textId="30366612" w:rsidR="00912FC3" w:rsidRDefault="00912FC3" w:rsidP="00DE4098">
      <w:pPr>
        <w:rPr>
          <w:b/>
          <w:lang w:eastAsia="fr-FR"/>
        </w:rPr>
      </w:pPr>
      <w:r w:rsidRPr="00912FC3">
        <w:rPr>
          <w:b/>
          <w:lang w:eastAsia="fr-FR"/>
        </w:rPr>
        <w:t xml:space="preserve">Sujet : Dessalement des eaux saumâtres, 2 zones : Djeffara et Monastir </w:t>
      </w:r>
    </w:p>
    <w:p w14:paraId="2446B3D8" w14:textId="6746BBFF" w:rsidR="00912FC3" w:rsidRDefault="00912FC3" w:rsidP="00DE4098">
      <w:pPr>
        <w:rPr>
          <w:b/>
          <w:lang w:eastAsia="fr-FR"/>
        </w:rPr>
      </w:pPr>
      <w:r>
        <w:rPr>
          <w:b/>
          <w:lang w:eastAsia="fr-FR"/>
        </w:rPr>
        <w:t>Aspects :</w:t>
      </w:r>
    </w:p>
    <w:p w14:paraId="1FA70E04" w14:textId="356A5052" w:rsidR="00912FC3" w:rsidRDefault="00912FC3" w:rsidP="00912FC3">
      <w:pPr>
        <w:pStyle w:val="Paragraphedeliste"/>
        <w:numPr>
          <w:ilvl w:val="0"/>
          <w:numId w:val="26"/>
        </w:numPr>
        <w:rPr>
          <w:lang w:eastAsia="fr-FR"/>
        </w:rPr>
      </w:pPr>
      <w:r w:rsidRPr="00912FC3">
        <w:rPr>
          <w:lang w:eastAsia="fr-FR"/>
        </w:rPr>
        <w:t>Eaux saumâtres disponibles et non-exploitées</w:t>
      </w:r>
    </w:p>
    <w:p w14:paraId="4129D41A" w14:textId="21F70F4F" w:rsidR="00912FC3" w:rsidRDefault="00912FC3" w:rsidP="00912FC3">
      <w:pPr>
        <w:pStyle w:val="Paragraphedeliste"/>
        <w:numPr>
          <w:ilvl w:val="0"/>
          <w:numId w:val="26"/>
        </w:numPr>
        <w:rPr>
          <w:lang w:eastAsia="fr-FR"/>
        </w:rPr>
      </w:pPr>
      <w:r>
        <w:rPr>
          <w:lang w:eastAsia="fr-FR"/>
        </w:rPr>
        <w:t>Infrastructures de mobilisation disponible</w:t>
      </w:r>
    </w:p>
    <w:p w14:paraId="7CBAB678" w14:textId="7E4D6428" w:rsidR="00912FC3" w:rsidRDefault="00912FC3" w:rsidP="00912FC3">
      <w:pPr>
        <w:pStyle w:val="Paragraphedeliste"/>
        <w:numPr>
          <w:ilvl w:val="0"/>
          <w:numId w:val="26"/>
        </w:numPr>
        <w:rPr>
          <w:lang w:eastAsia="fr-FR"/>
        </w:rPr>
      </w:pPr>
      <w:r>
        <w:rPr>
          <w:lang w:eastAsia="fr-FR"/>
        </w:rPr>
        <w:t>Périmètre irrigués existants et souffrant de manque d’eau</w:t>
      </w:r>
    </w:p>
    <w:p w14:paraId="6947FAC9" w14:textId="6C641EF2" w:rsidR="00912FC3" w:rsidRDefault="00912FC3" w:rsidP="00912FC3">
      <w:pPr>
        <w:pStyle w:val="Paragraphedeliste"/>
        <w:numPr>
          <w:ilvl w:val="0"/>
          <w:numId w:val="26"/>
        </w:numPr>
        <w:rPr>
          <w:lang w:eastAsia="fr-FR"/>
        </w:rPr>
      </w:pPr>
      <w:r>
        <w:rPr>
          <w:lang w:eastAsia="fr-FR"/>
        </w:rPr>
        <w:t>Impacts économiques et sociaux attendus</w:t>
      </w:r>
    </w:p>
    <w:p w14:paraId="7A085E1F" w14:textId="42FA0C31" w:rsidR="00912FC3" w:rsidRDefault="00494516" w:rsidP="00912FC3">
      <w:pPr>
        <w:pStyle w:val="Paragraphedeliste"/>
        <w:numPr>
          <w:ilvl w:val="0"/>
          <w:numId w:val="26"/>
        </w:numPr>
        <w:rPr>
          <w:lang w:eastAsia="fr-FR"/>
        </w:rPr>
      </w:pPr>
      <w:r>
        <w:rPr>
          <w:lang w:eastAsia="fr-FR"/>
        </w:rPr>
        <w:t xml:space="preserve">Action intégrée dans la </w:t>
      </w:r>
      <w:r w:rsidR="00912FC3">
        <w:rPr>
          <w:lang w:eastAsia="fr-FR"/>
        </w:rPr>
        <w:t>stratégi</w:t>
      </w:r>
      <w:r>
        <w:rPr>
          <w:lang w:eastAsia="fr-FR"/>
        </w:rPr>
        <w:t>e</w:t>
      </w:r>
      <w:r w:rsidR="00912FC3">
        <w:rPr>
          <w:lang w:eastAsia="fr-FR"/>
        </w:rPr>
        <w:t xml:space="preserve"> nationale</w:t>
      </w:r>
      <w:r>
        <w:rPr>
          <w:lang w:eastAsia="fr-FR"/>
        </w:rPr>
        <w:t xml:space="preserve"> de l’eau</w:t>
      </w:r>
    </w:p>
    <w:p w14:paraId="77C12AE0" w14:textId="22DD8AE7" w:rsidR="00912FC3" w:rsidRDefault="00912FC3" w:rsidP="004C4E8F">
      <w:pPr>
        <w:rPr>
          <w:b/>
          <w:lang w:eastAsia="fr-FR"/>
        </w:rPr>
      </w:pPr>
      <w:r w:rsidRPr="00912FC3">
        <w:rPr>
          <w:b/>
          <w:lang w:eastAsia="fr-FR"/>
        </w:rPr>
        <w:t>Déroulement :</w:t>
      </w:r>
    </w:p>
    <w:p w14:paraId="6AF40402" w14:textId="009A37F2" w:rsidR="00912FC3" w:rsidRDefault="00912FC3" w:rsidP="00912FC3">
      <w:pPr>
        <w:pStyle w:val="Paragraphedeliste"/>
        <w:numPr>
          <w:ilvl w:val="0"/>
          <w:numId w:val="27"/>
        </w:numPr>
        <w:rPr>
          <w:lang w:eastAsia="fr-FR"/>
        </w:rPr>
      </w:pPr>
      <w:r w:rsidRPr="00912FC3">
        <w:rPr>
          <w:lang w:eastAsia="fr-FR"/>
        </w:rPr>
        <w:t>Evaluation</w:t>
      </w:r>
      <w:r>
        <w:rPr>
          <w:lang w:eastAsia="fr-FR"/>
        </w:rPr>
        <w:t xml:space="preserve"> des potentialités en eaux saumâtres sur la base du travail en cours</w:t>
      </w:r>
    </w:p>
    <w:p w14:paraId="61B890DC" w14:textId="0A6C7FE0" w:rsidR="00912FC3" w:rsidRDefault="00912FC3" w:rsidP="00912FC3">
      <w:pPr>
        <w:pStyle w:val="Paragraphedeliste"/>
        <w:numPr>
          <w:ilvl w:val="0"/>
          <w:numId w:val="27"/>
        </w:numPr>
        <w:rPr>
          <w:lang w:eastAsia="fr-FR"/>
        </w:rPr>
      </w:pPr>
      <w:r>
        <w:rPr>
          <w:lang w:eastAsia="fr-FR"/>
        </w:rPr>
        <w:lastRenderedPageBreak/>
        <w:t>Evaluation du recours à l’énergie solaire</w:t>
      </w:r>
      <w:r w:rsidRPr="00912FC3">
        <w:rPr>
          <w:lang w:eastAsia="fr-FR"/>
        </w:rPr>
        <w:t xml:space="preserve"> sur la base du travail en cours</w:t>
      </w:r>
    </w:p>
    <w:p w14:paraId="61073EE3" w14:textId="0DB28374" w:rsidR="00912FC3" w:rsidRDefault="00912FC3" w:rsidP="00912FC3">
      <w:pPr>
        <w:pStyle w:val="Paragraphedeliste"/>
        <w:numPr>
          <w:ilvl w:val="0"/>
          <w:numId w:val="27"/>
        </w:numPr>
        <w:rPr>
          <w:lang w:eastAsia="fr-FR"/>
        </w:rPr>
      </w:pPr>
      <w:r>
        <w:rPr>
          <w:lang w:eastAsia="fr-FR"/>
        </w:rPr>
        <w:t>Identifi</w:t>
      </w:r>
      <w:r w:rsidR="00494516">
        <w:rPr>
          <w:lang w:eastAsia="fr-FR"/>
        </w:rPr>
        <w:t>cation</w:t>
      </w:r>
      <w:r>
        <w:rPr>
          <w:lang w:eastAsia="fr-FR"/>
        </w:rPr>
        <w:t xml:space="preserve"> des infrastructures disponibles et analyse</w:t>
      </w:r>
    </w:p>
    <w:p w14:paraId="3A29CEC4" w14:textId="06C184FA" w:rsidR="00912FC3" w:rsidRDefault="00912FC3" w:rsidP="00912FC3">
      <w:pPr>
        <w:pStyle w:val="Paragraphedeliste"/>
        <w:numPr>
          <w:ilvl w:val="0"/>
          <w:numId w:val="27"/>
        </w:numPr>
        <w:rPr>
          <w:lang w:eastAsia="fr-FR"/>
        </w:rPr>
      </w:pPr>
      <w:r>
        <w:rPr>
          <w:lang w:eastAsia="fr-FR"/>
        </w:rPr>
        <w:t>Définition des composantes du projet</w:t>
      </w:r>
    </w:p>
    <w:p w14:paraId="0D819AC6" w14:textId="08CCEA40" w:rsidR="004C4E8F" w:rsidRPr="004C4E8F" w:rsidRDefault="004C4E8F" w:rsidP="004C4E8F">
      <w:pPr>
        <w:rPr>
          <w:b/>
          <w:lang w:eastAsia="fr-FR"/>
        </w:rPr>
      </w:pPr>
      <w:r w:rsidRPr="004C4E8F">
        <w:rPr>
          <w:b/>
          <w:lang w:eastAsia="fr-FR"/>
        </w:rPr>
        <w:t>Personnel :</w:t>
      </w:r>
    </w:p>
    <w:p w14:paraId="751E3E3E" w14:textId="5A02DE37" w:rsidR="00912FC3" w:rsidRPr="004C4E8F" w:rsidRDefault="004C4E8F" w:rsidP="00DE4098">
      <w:pPr>
        <w:pStyle w:val="Paragraphedeliste"/>
        <w:numPr>
          <w:ilvl w:val="0"/>
          <w:numId w:val="28"/>
        </w:numPr>
        <w:rPr>
          <w:lang w:eastAsia="fr-FR"/>
        </w:rPr>
      </w:pPr>
      <w:r>
        <w:rPr>
          <w:lang w:eastAsia="fr-FR"/>
        </w:rPr>
        <w:t>Un expert national et un expert international (un expert agro – économe et expert dessalement)</w:t>
      </w:r>
    </w:p>
    <w:p w14:paraId="42C213A5" w14:textId="44EF27AC" w:rsidR="00DE4098" w:rsidRPr="001B162F" w:rsidRDefault="00494516" w:rsidP="00DE4098">
      <w:r>
        <w:t>L</w:t>
      </w:r>
      <w:r w:rsidR="0003266E" w:rsidRPr="0003266E">
        <w:t>a présentation de la Tunisie montr</w:t>
      </w:r>
      <w:r>
        <w:t>e</w:t>
      </w:r>
      <w:r w:rsidR="0003266E" w:rsidRPr="0003266E">
        <w:t xml:space="preserve"> que ce pays </w:t>
      </w:r>
      <w:r w:rsidR="00DE4098" w:rsidRPr="0003266E">
        <w:t xml:space="preserve">compte se focaliser sur le dessalement des </w:t>
      </w:r>
      <w:r w:rsidR="0003266E">
        <w:t>eaux saumâtres</w:t>
      </w:r>
      <w:r w:rsidR="00DE4098" w:rsidRPr="0003266E">
        <w:t xml:space="preserve"> en utili</w:t>
      </w:r>
      <w:r w:rsidR="0003266E" w:rsidRPr="0003266E">
        <w:t>sant les énergies renouvelables,</w:t>
      </w:r>
      <w:r w:rsidR="00B96E30">
        <w:t xml:space="preserve"> d’où </w:t>
      </w:r>
      <w:r w:rsidR="0003266E" w:rsidRPr="0003266E">
        <w:t xml:space="preserve"> la question </w:t>
      </w:r>
      <w:r w:rsidR="00B96E30">
        <w:t>relative au potentiel disponible</w:t>
      </w:r>
      <w:r w:rsidR="00C03E6B">
        <w:t>.</w:t>
      </w:r>
      <w:r w:rsidR="0003266E" w:rsidRPr="0003266E">
        <w:t xml:space="preserve"> </w:t>
      </w:r>
      <w:r w:rsidR="00B96E30">
        <w:t xml:space="preserve">La réponse est que le </w:t>
      </w:r>
      <w:r w:rsidR="00776B74" w:rsidRPr="00776B74">
        <w:t>potentiel</w:t>
      </w:r>
      <w:r w:rsidR="00B96E30">
        <w:t xml:space="preserve"> est important </w:t>
      </w:r>
      <w:r w:rsidR="00776B74" w:rsidRPr="00776B74">
        <w:t xml:space="preserve"> en termes d’énergie solaire voltaïque</w:t>
      </w:r>
      <w:r w:rsidR="0003266E" w:rsidRPr="00776B74">
        <w:t>.</w:t>
      </w:r>
      <w:r w:rsidR="0003266E">
        <w:t xml:space="preserve"> </w:t>
      </w:r>
      <w:r w:rsidR="00B96E30">
        <w:t>S’agissant d’une nappe côtière, une  évaluation des coûts entre l’usage des eaux de mer et des eaux sau</w:t>
      </w:r>
      <w:r w:rsidR="00B21ADC">
        <w:t>m</w:t>
      </w:r>
      <w:r w:rsidR="00B96E30">
        <w:t xml:space="preserve">âtres </w:t>
      </w:r>
      <w:r w:rsidR="00C03E6B">
        <w:t>souterraines</w:t>
      </w:r>
      <w:r w:rsidR="00B96E30">
        <w:t xml:space="preserve"> doit être </w:t>
      </w:r>
      <w:r w:rsidR="00C03E6B">
        <w:t>pris</w:t>
      </w:r>
      <w:r w:rsidR="00B96E30">
        <w:t xml:space="preserve"> en compte par </w:t>
      </w:r>
      <w:r w:rsidR="00C03E6B">
        <w:t>l’étude.</w:t>
      </w:r>
      <w:r w:rsidR="00B96E30" w:rsidDel="00B96E30">
        <w:t xml:space="preserve"> </w:t>
      </w:r>
      <w:r w:rsidR="001B162F">
        <w:t xml:space="preserve"> </w:t>
      </w:r>
    </w:p>
    <w:p w14:paraId="2A787CE1" w14:textId="4A38563E" w:rsidR="00DE4098" w:rsidRPr="001B162F" w:rsidRDefault="00B95DA3" w:rsidP="00DE4098">
      <w:r>
        <w:t xml:space="preserve">A ce </w:t>
      </w:r>
      <w:r w:rsidR="00C03E6B">
        <w:t>titre, il</w:t>
      </w:r>
      <w:r>
        <w:t xml:space="preserve"> a été souligné que  la meilleure répartition des eaux saumâtres  à travers de larges régions et la f</w:t>
      </w:r>
      <w:r w:rsidR="00B21ADC">
        <w:t>a</w:t>
      </w:r>
      <w:r>
        <w:t>ci</w:t>
      </w:r>
      <w:r w:rsidR="00B21ADC">
        <w:t>li</w:t>
      </w:r>
      <w:r>
        <w:t>té d’accès pour les exploitants agricoles notamment</w:t>
      </w:r>
      <w:r w:rsidR="00DE4098" w:rsidRPr="001B162F">
        <w:t>,</w:t>
      </w:r>
      <w:r>
        <w:t xml:space="preserve"> à </w:t>
      </w:r>
      <w:r w:rsidR="00C03E6B">
        <w:t>travers</w:t>
      </w:r>
      <w:r>
        <w:t xml:space="preserve"> </w:t>
      </w:r>
      <w:r w:rsidR="00DE4098" w:rsidRPr="001B162F">
        <w:t xml:space="preserve"> les infrastructures de mobilisation existent</w:t>
      </w:r>
      <w:r>
        <w:t xml:space="preserve"> au niveau des périmètres irrigués</w:t>
      </w:r>
      <w:r w:rsidR="00C03E6B">
        <w:t>.</w:t>
      </w:r>
      <w:r w:rsidR="00DE4098" w:rsidRPr="001B162F">
        <w:t xml:space="preserve"> Il y a une attente de l’impact économique et social de cette expérience. Le projet est cohérent avec les orientations du Ministère de l’Agriculture. Le travail effectué sera soumis aux instances du Ministère de l’Agriculture. </w:t>
      </w:r>
      <w:r w:rsidR="00776B74">
        <w:t>Il faudra néanmoins tenir en compte le problème d’intrusion marine et l’augmentation de salinité de l’eau, ce qui demandera un redimensionnement de</w:t>
      </w:r>
      <w:r>
        <w:t>s stations de traitement.</w:t>
      </w:r>
    </w:p>
    <w:p w14:paraId="57DBA11D" w14:textId="4015E98B" w:rsidR="00DE4098" w:rsidRPr="00776B74" w:rsidRDefault="00B95DA3" w:rsidP="00D419CB">
      <w:pPr>
        <w:rPr>
          <w:bCs/>
        </w:rPr>
      </w:pPr>
      <w:r>
        <w:rPr>
          <w:bCs/>
        </w:rPr>
        <w:t xml:space="preserve">La </w:t>
      </w:r>
      <w:r w:rsidR="00776B74">
        <w:rPr>
          <w:bCs/>
        </w:rPr>
        <w:t xml:space="preserve"> </w:t>
      </w:r>
      <w:r w:rsidR="00DE4098" w:rsidRPr="00776B74">
        <w:rPr>
          <w:bCs/>
        </w:rPr>
        <w:t xml:space="preserve">Tunisie </w:t>
      </w:r>
      <w:r>
        <w:rPr>
          <w:bCs/>
        </w:rPr>
        <w:t xml:space="preserve"> a proposé  des échanges avec le Maroc sur </w:t>
      </w:r>
      <w:r w:rsidR="00DE4098" w:rsidRPr="00776B74">
        <w:rPr>
          <w:bCs/>
        </w:rPr>
        <w:t xml:space="preserve"> son expérience </w:t>
      </w:r>
      <w:r w:rsidR="00776B74">
        <w:rPr>
          <w:bCs/>
        </w:rPr>
        <w:t xml:space="preserve">dans le domaine </w:t>
      </w:r>
      <w:r w:rsidR="00EF7C5B">
        <w:rPr>
          <w:bCs/>
        </w:rPr>
        <w:t>d’énergie renouvelable</w:t>
      </w:r>
      <w:r w:rsidR="00776B74">
        <w:rPr>
          <w:bCs/>
        </w:rPr>
        <w:t xml:space="preserve"> dans le dessalement </w:t>
      </w:r>
      <w:r>
        <w:rPr>
          <w:bCs/>
        </w:rPr>
        <w:t xml:space="preserve"> à travers la</w:t>
      </w:r>
      <w:r w:rsidR="00DE4098" w:rsidRPr="00776B74">
        <w:rPr>
          <w:bCs/>
        </w:rPr>
        <w:t xml:space="preserve"> SONEDE.</w:t>
      </w:r>
    </w:p>
    <w:p w14:paraId="5661D036" w14:textId="687FAD69" w:rsidR="00237DB9" w:rsidRDefault="00EB3C73" w:rsidP="008C22AA">
      <w:pPr>
        <w:pStyle w:val="Titre1"/>
        <w:rPr>
          <w:rFonts w:eastAsia="Times New Roman"/>
          <w:lang w:eastAsia="fr-FR"/>
        </w:rPr>
      </w:pPr>
      <w:bookmarkStart w:id="7" w:name="_Toc500942497"/>
      <w:r>
        <w:rPr>
          <w:rFonts w:eastAsia="Times New Roman"/>
          <w:lang w:eastAsia="fr-FR"/>
        </w:rPr>
        <w:t>Synthèse des propositions et</w:t>
      </w:r>
      <w:r w:rsidR="00237DB9" w:rsidRPr="00D419CB">
        <w:rPr>
          <w:rFonts w:eastAsia="Times New Roman"/>
          <w:lang w:eastAsia="fr-FR"/>
        </w:rPr>
        <w:t xml:space="preserve"> </w:t>
      </w:r>
      <w:r w:rsidR="00EF7C5B">
        <w:rPr>
          <w:rFonts w:eastAsia="Times New Roman"/>
          <w:lang w:eastAsia="fr-FR"/>
        </w:rPr>
        <w:t>clôture de l’atelier</w:t>
      </w:r>
      <w:bookmarkEnd w:id="7"/>
    </w:p>
    <w:p w14:paraId="35DE6849" w14:textId="4A0CEC77" w:rsidR="00DE4098" w:rsidRPr="00DE4098" w:rsidRDefault="00776B74" w:rsidP="00DE4098">
      <w:r w:rsidRPr="00776B74">
        <w:t xml:space="preserve">Après le tour de table </w:t>
      </w:r>
      <w:r w:rsidR="0017659E">
        <w:t>sur</w:t>
      </w:r>
      <w:r w:rsidRPr="00776B74">
        <w:t xml:space="preserve"> la perception de chaque participant concernant le succès de l’atelier, qui a surtout </w:t>
      </w:r>
      <w:r w:rsidR="0017659E">
        <w:t xml:space="preserve">mis en exergue une convergence sur la vision des </w:t>
      </w:r>
      <w:r w:rsidRPr="00776B74">
        <w:t xml:space="preserve">pays, il a été </w:t>
      </w:r>
      <w:r w:rsidR="0017659E">
        <w:t>indiqué</w:t>
      </w:r>
      <w:r w:rsidRPr="00776B74">
        <w:t xml:space="preserve"> que les résultats de cet atelier seront </w:t>
      </w:r>
      <w:r w:rsidR="0017659E">
        <w:t>pris en compte</w:t>
      </w:r>
      <w:r w:rsidRPr="00776B74">
        <w:t xml:space="preserve"> dans l</w:t>
      </w:r>
      <w:r w:rsidR="00EF7C5B">
        <w:t xml:space="preserve">es termes de références </w:t>
      </w:r>
      <w:r w:rsidR="0017659E">
        <w:t xml:space="preserve"> qui </w:t>
      </w:r>
      <w:r w:rsidR="00EF7C5B">
        <w:t xml:space="preserve">seront </w:t>
      </w:r>
      <w:r w:rsidR="000F5825">
        <w:t>finalisés</w:t>
      </w:r>
      <w:r w:rsidR="00EF7C5B">
        <w:t xml:space="preserve"> </w:t>
      </w:r>
      <w:r w:rsidR="000F5825">
        <w:t>mi</w:t>
      </w:r>
      <w:r w:rsidR="00EF7C5B">
        <w:t xml:space="preserve"> du mois de </w:t>
      </w:r>
      <w:r w:rsidR="000F5825">
        <w:t>Février</w:t>
      </w:r>
      <w:r w:rsidR="00EF7C5B">
        <w:t xml:space="preserve"> 2018. Avec une durée de chaque étude d’environ 3 mois, les résultats pourront être espérés d’ici fin </w:t>
      </w:r>
      <w:r w:rsidR="000F5825">
        <w:t>Juin</w:t>
      </w:r>
      <w:r w:rsidR="00EF7C5B">
        <w:t xml:space="preserve"> 2018.</w:t>
      </w:r>
    </w:p>
    <w:p w14:paraId="2C70BE36" w14:textId="77777777" w:rsidR="008E65FF" w:rsidRPr="00B442A2" w:rsidRDefault="008E65FF" w:rsidP="008C22AA">
      <w:pPr>
        <w:rPr>
          <w:lang w:eastAsia="fr-FR"/>
        </w:rPr>
      </w:pPr>
    </w:p>
    <w:p w14:paraId="446C3C52" w14:textId="77777777" w:rsidR="008E65FF" w:rsidRPr="00B442A2" w:rsidRDefault="008E65FF" w:rsidP="008C22AA">
      <w:pPr>
        <w:rPr>
          <w:lang w:eastAsia="fr-FR"/>
        </w:rPr>
        <w:sectPr w:rsidR="008E65FF" w:rsidRPr="00B442A2">
          <w:headerReference w:type="default" r:id="rId9"/>
          <w:pgSz w:w="11906" w:h="16838"/>
          <w:pgMar w:top="1417" w:right="1417" w:bottom="1134" w:left="1417" w:header="708" w:footer="708" w:gutter="0"/>
          <w:cols w:space="708"/>
          <w:docGrid w:linePitch="360"/>
        </w:sectPr>
      </w:pPr>
    </w:p>
    <w:p w14:paraId="1779B55C" w14:textId="77777777" w:rsidR="00FB23CA" w:rsidRPr="00FB23CA" w:rsidRDefault="00FB23CA" w:rsidP="00FB23CA">
      <w:pPr>
        <w:pStyle w:val="Titre1"/>
      </w:pPr>
      <w:bookmarkStart w:id="8" w:name="_Toc500942498"/>
      <w:r w:rsidRPr="00FB23CA">
        <w:lastRenderedPageBreak/>
        <w:t>Annexes</w:t>
      </w:r>
      <w:bookmarkEnd w:id="8"/>
    </w:p>
    <w:p w14:paraId="332F4EFB" w14:textId="77777777" w:rsidR="00A64AD3" w:rsidRDefault="000C5183" w:rsidP="000C5183">
      <w:pPr>
        <w:pStyle w:val="Titre1"/>
        <w:numPr>
          <w:ilvl w:val="0"/>
          <w:numId w:val="0"/>
        </w:numPr>
        <w:ind w:left="928"/>
      </w:pPr>
      <w:bookmarkStart w:id="9" w:name="_Toc500942499"/>
      <w:r>
        <w:t>Annexe 1 : Agenda de l’atelier</w:t>
      </w:r>
      <w:bookmarkEnd w:id="9"/>
    </w:p>
    <w:p w14:paraId="39902C5F" w14:textId="77777777" w:rsidR="00BE16D8" w:rsidRPr="00324DAB" w:rsidRDefault="00BE16D8" w:rsidP="00BE16D8">
      <w:pPr>
        <w:pBdr>
          <w:bottom w:val="single" w:sz="4" w:space="1" w:color="auto"/>
        </w:pBdr>
        <w:spacing w:after="0" w:line="240" w:lineRule="auto"/>
        <w:jc w:val="center"/>
        <w:rPr>
          <w:b/>
          <w:sz w:val="28"/>
          <w:szCs w:val="28"/>
        </w:rPr>
      </w:pPr>
      <w:r w:rsidRPr="00324DAB">
        <w:rPr>
          <w:b/>
          <w:sz w:val="28"/>
          <w:szCs w:val="28"/>
        </w:rPr>
        <w:t>« Coopération Régionale pour une Gestion Durable</w:t>
      </w:r>
    </w:p>
    <w:p w14:paraId="6B031C04" w14:textId="77777777" w:rsidR="00BE16D8" w:rsidRDefault="00BE16D8" w:rsidP="00BE16D8">
      <w:pPr>
        <w:pBdr>
          <w:bottom w:val="single" w:sz="4" w:space="1" w:color="auto"/>
        </w:pBdr>
        <w:spacing w:after="0" w:line="240" w:lineRule="auto"/>
        <w:jc w:val="center"/>
        <w:rPr>
          <w:b/>
          <w:sz w:val="28"/>
          <w:szCs w:val="28"/>
        </w:rPr>
      </w:pPr>
      <w:proofErr w:type="gramStart"/>
      <w:r w:rsidRPr="00324DAB">
        <w:rPr>
          <w:b/>
          <w:sz w:val="28"/>
          <w:szCs w:val="28"/>
        </w:rPr>
        <w:t>des</w:t>
      </w:r>
      <w:proofErr w:type="gramEnd"/>
      <w:r w:rsidRPr="00324DAB">
        <w:rPr>
          <w:b/>
          <w:sz w:val="28"/>
          <w:szCs w:val="28"/>
        </w:rPr>
        <w:t xml:space="preserve"> Ressources en Eau au Maghreb – CREM »</w:t>
      </w:r>
    </w:p>
    <w:p w14:paraId="7156A7AE" w14:textId="77777777" w:rsidR="00BE16D8" w:rsidRPr="00324DAB" w:rsidRDefault="00BE16D8" w:rsidP="00BE16D8">
      <w:pPr>
        <w:pBdr>
          <w:bottom w:val="single" w:sz="4" w:space="1" w:color="auto"/>
        </w:pBdr>
        <w:spacing w:after="0" w:line="240" w:lineRule="auto"/>
        <w:jc w:val="center"/>
        <w:rPr>
          <w:b/>
          <w:sz w:val="28"/>
          <w:szCs w:val="28"/>
        </w:rPr>
      </w:pPr>
      <w:r>
        <w:rPr>
          <w:b/>
          <w:sz w:val="28"/>
          <w:szCs w:val="28"/>
        </w:rPr>
        <w:t xml:space="preserve">Atelier - Etudes Approfondies </w:t>
      </w:r>
    </w:p>
    <w:p w14:paraId="55383176" w14:textId="77777777" w:rsidR="00BE16D8" w:rsidRDefault="00BE16D8" w:rsidP="00BE16D8">
      <w:pPr>
        <w:pBdr>
          <w:bottom w:val="single" w:sz="4" w:space="1" w:color="auto"/>
        </w:pBdr>
        <w:rPr>
          <w:b/>
        </w:rPr>
      </w:pPr>
      <w:r>
        <w:rPr>
          <w:b/>
        </w:rPr>
        <w:t>Lieu : H</w:t>
      </w:r>
      <w:r w:rsidRPr="00324DAB">
        <w:rPr>
          <w:b/>
        </w:rPr>
        <w:t xml:space="preserve">ôtel Lac </w:t>
      </w:r>
      <w:proofErr w:type="spellStart"/>
      <w:r w:rsidRPr="00324DAB">
        <w:rPr>
          <w:b/>
        </w:rPr>
        <w:t>Leman</w:t>
      </w:r>
      <w:proofErr w:type="spellEnd"/>
      <w:r w:rsidRPr="00324DAB">
        <w:rPr>
          <w:b/>
          <w:bCs/>
        </w:rPr>
        <w:t>: </w:t>
      </w:r>
      <w:r w:rsidRPr="00324DAB">
        <w:rPr>
          <w:b/>
        </w:rPr>
        <w:t xml:space="preserve">Rue du Lac </w:t>
      </w:r>
      <w:proofErr w:type="spellStart"/>
      <w:r w:rsidRPr="00324DAB">
        <w:rPr>
          <w:b/>
        </w:rPr>
        <w:t>Leman</w:t>
      </w:r>
      <w:proofErr w:type="spellEnd"/>
      <w:r w:rsidRPr="00324DAB">
        <w:rPr>
          <w:b/>
        </w:rPr>
        <w:t xml:space="preserve">, 1053, Les Berges du Lac. </w:t>
      </w:r>
    </w:p>
    <w:p w14:paraId="70F47B59" w14:textId="77777777" w:rsidR="00BE16D8" w:rsidRPr="00116A6B" w:rsidRDefault="00BE16D8" w:rsidP="00BE16D8">
      <w:pPr>
        <w:pBdr>
          <w:bottom w:val="single" w:sz="4" w:space="1" w:color="auto"/>
        </w:pBdr>
        <w:jc w:val="right"/>
        <w:rPr>
          <w:b/>
        </w:rPr>
      </w:pPr>
      <w:r w:rsidRPr="00116A6B">
        <w:rPr>
          <w:b/>
        </w:rPr>
        <w:t xml:space="preserve">Tunis, le </w:t>
      </w:r>
      <w:r>
        <w:rPr>
          <w:b/>
        </w:rPr>
        <w:t>07</w:t>
      </w:r>
      <w:r w:rsidRPr="00116A6B">
        <w:rPr>
          <w:b/>
        </w:rPr>
        <w:t xml:space="preserve"> </w:t>
      </w:r>
      <w:r>
        <w:rPr>
          <w:b/>
        </w:rPr>
        <w:t>D</w:t>
      </w:r>
      <w:r w:rsidRPr="00116A6B">
        <w:rPr>
          <w:b/>
        </w:rPr>
        <w:t>écembre 2017</w:t>
      </w:r>
      <w:r>
        <w:rPr>
          <w:b/>
        </w:rPr>
        <w:t xml:space="preserve"> à Tunis</w:t>
      </w:r>
    </w:p>
    <w:p w14:paraId="6E2CEE87" w14:textId="77777777" w:rsidR="00BE16D8" w:rsidRDefault="00BE16D8" w:rsidP="00BE16D8">
      <w:pPr>
        <w:rPr>
          <w:b/>
        </w:rPr>
      </w:pPr>
      <w:r>
        <w:rPr>
          <w:b/>
        </w:rPr>
        <w:t>Modération : Adeline Cartier</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3"/>
        <w:gridCol w:w="5132"/>
        <w:gridCol w:w="41"/>
        <w:gridCol w:w="2062"/>
      </w:tblGrid>
      <w:tr w:rsidR="00BE16D8" w:rsidRPr="00116A6B" w14:paraId="30CB10E6" w14:textId="77777777" w:rsidTr="0035750E">
        <w:trPr>
          <w:trHeight w:val="592"/>
          <w:jc w:val="center"/>
        </w:trPr>
        <w:tc>
          <w:tcPr>
            <w:tcW w:w="9068" w:type="dxa"/>
            <w:gridSpan w:val="4"/>
            <w:shd w:val="clear" w:color="auto" w:fill="D9D9D9"/>
            <w:vAlign w:val="center"/>
          </w:tcPr>
          <w:p w14:paraId="240A0E15" w14:textId="77777777" w:rsidR="00BE16D8" w:rsidRPr="00116A6B" w:rsidRDefault="00BE16D8" w:rsidP="0035750E">
            <w:pPr>
              <w:rPr>
                <w:b/>
              </w:rPr>
            </w:pPr>
            <w:r>
              <w:rPr>
                <w:b/>
              </w:rPr>
              <w:t>JEUDI</w:t>
            </w:r>
            <w:r w:rsidRPr="00116A6B">
              <w:rPr>
                <w:b/>
              </w:rPr>
              <w:t xml:space="preserve"> 0</w:t>
            </w:r>
            <w:r>
              <w:rPr>
                <w:b/>
              </w:rPr>
              <w:t>7</w:t>
            </w:r>
            <w:r w:rsidRPr="00116A6B">
              <w:rPr>
                <w:b/>
              </w:rPr>
              <w:t xml:space="preserve"> décembre 2017</w:t>
            </w:r>
          </w:p>
        </w:tc>
      </w:tr>
      <w:tr w:rsidR="00BE16D8" w:rsidRPr="00116A6B" w14:paraId="4270CC28" w14:textId="77777777" w:rsidTr="00BE16D8">
        <w:trPr>
          <w:trHeight w:val="408"/>
          <w:jc w:val="center"/>
        </w:trPr>
        <w:tc>
          <w:tcPr>
            <w:tcW w:w="1833" w:type="dxa"/>
            <w:vAlign w:val="center"/>
          </w:tcPr>
          <w:p w14:paraId="79541627" w14:textId="77777777" w:rsidR="00BE16D8" w:rsidRPr="00116A6B" w:rsidRDefault="00BE16D8" w:rsidP="0035750E">
            <w:r w:rsidRPr="00116A6B">
              <w:t>08.30-09.00</w:t>
            </w:r>
          </w:p>
        </w:tc>
        <w:tc>
          <w:tcPr>
            <w:tcW w:w="5173" w:type="dxa"/>
            <w:gridSpan w:val="2"/>
            <w:vAlign w:val="center"/>
          </w:tcPr>
          <w:p w14:paraId="29E2C4C4" w14:textId="77777777" w:rsidR="00BE16D8" w:rsidRPr="00116A6B" w:rsidRDefault="00BE16D8" w:rsidP="0035750E">
            <w:r w:rsidRPr="00116A6B">
              <w:t>Accueil des participants</w:t>
            </w:r>
            <w:r>
              <w:t xml:space="preserve"> (Tunisie, Algérie, Maroc) </w:t>
            </w:r>
          </w:p>
        </w:tc>
        <w:tc>
          <w:tcPr>
            <w:tcW w:w="2062" w:type="dxa"/>
            <w:vAlign w:val="center"/>
          </w:tcPr>
          <w:p w14:paraId="7BA34A92" w14:textId="77777777" w:rsidR="00BE16D8" w:rsidRPr="00116A6B" w:rsidRDefault="00BE16D8" w:rsidP="0035750E"/>
        </w:tc>
      </w:tr>
      <w:tr w:rsidR="00BE16D8" w:rsidRPr="00116A6B" w14:paraId="2875C33A" w14:textId="77777777" w:rsidTr="00BE16D8">
        <w:trPr>
          <w:trHeight w:val="390"/>
          <w:jc w:val="center"/>
        </w:trPr>
        <w:tc>
          <w:tcPr>
            <w:tcW w:w="1833" w:type="dxa"/>
            <w:shd w:val="clear" w:color="auto" w:fill="D9D9D9" w:themeFill="background1" w:themeFillShade="D9"/>
            <w:vAlign w:val="center"/>
          </w:tcPr>
          <w:p w14:paraId="7C5503CD" w14:textId="77777777" w:rsidR="00BE16D8" w:rsidRPr="008A17EC" w:rsidRDefault="00BE16D8" w:rsidP="0035750E">
            <w:pPr>
              <w:rPr>
                <w:b/>
              </w:rPr>
            </w:pPr>
            <w:r w:rsidRPr="008A17EC">
              <w:rPr>
                <w:b/>
              </w:rPr>
              <w:t>09.00-09.30</w:t>
            </w:r>
          </w:p>
        </w:tc>
        <w:tc>
          <w:tcPr>
            <w:tcW w:w="5173" w:type="dxa"/>
            <w:gridSpan w:val="2"/>
            <w:shd w:val="clear" w:color="auto" w:fill="D9D9D9" w:themeFill="background1" w:themeFillShade="D9"/>
            <w:vAlign w:val="center"/>
          </w:tcPr>
          <w:p w14:paraId="647FD78A" w14:textId="77777777" w:rsidR="00BE16D8" w:rsidRPr="008A17EC" w:rsidRDefault="00BE16D8" w:rsidP="0035750E">
            <w:pPr>
              <w:jc w:val="center"/>
              <w:rPr>
                <w:b/>
              </w:rPr>
            </w:pPr>
            <w:r w:rsidRPr="008A17EC">
              <w:rPr>
                <w:b/>
              </w:rPr>
              <w:t>Ouverture</w:t>
            </w:r>
          </w:p>
        </w:tc>
        <w:tc>
          <w:tcPr>
            <w:tcW w:w="2062" w:type="dxa"/>
            <w:shd w:val="clear" w:color="auto" w:fill="D9D9D9" w:themeFill="background1" w:themeFillShade="D9"/>
            <w:vAlign w:val="center"/>
          </w:tcPr>
          <w:p w14:paraId="177CC3F1" w14:textId="77777777" w:rsidR="00BE16D8" w:rsidRPr="00116A6B" w:rsidRDefault="00BE16D8" w:rsidP="0035750E">
            <w:pPr>
              <w:ind w:left="702"/>
            </w:pPr>
          </w:p>
        </w:tc>
      </w:tr>
      <w:tr w:rsidR="00BE16D8" w:rsidRPr="00116A6B" w14:paraId="116EB05C" w14:textId="77777777" w:rsidTr="00BE16D8">
        <w:trPr>
          <w:trHeight w:val="420"/>
          <w:jc w:val="center"/>
        </w:trPr>
        <w:tc>
          <w:tcPr>
            <w:tcW w:w="1833" w:type="dxa"/>
            <w:vAlign w:val="center"/>
          </w:tcPr>
          <w:p w14:paraId="48CF5745" w14:textId="77777777" w:rsidR="00BE16D8" w:rsidRPr="00116A6B" w:rsidRDefault="00BE16D8" w:rsidP="0035750E">
            <w:r>
              <w:t>09.00-09.10</w:t>
            </w:r>
          </w:p>
        </w:tc>
        <w:tc>
          <w:tcPr>
            <w:tcW w:w="5173" w:type="dxa"/>
            <w:gridSpan w:val="2"/>
            <w:vAlign w:val="center"/>
          </w:tcPr>
          <w:p w14:paraId="5553CBAE" w14:textId="77777777" w:rsidR="00BE16D8" w:rsidRPr="00116A6B" w:rsidRDefault="00BE16D8" w:rsidP="00BE16D8">
            <w:pPr>
              <w:numPr>
                <w:ilvl w:val="0"/>
                <w:numId w:val="12"/>
              </w:numPr>
              <w:spacing w:before="0" w:after="200"/>
              <w:jc w:val="left"/>
            </w:pPr>
            <w:r w:rsidRPr="00116A6B">
              <w:t>Mot de bienvenue de l’OSS</w:t>
            </w:r>
          </w:p>
        </w:tc>
        <w:tc>
          <w:tcPr>
            <w:tcW w:w="2062" w:type="dxa"/>
            <w:vAlign w:val="center"/>
          </w:tcPr>
          <w:p w14:paraId="0AB9B558" w14:textId="77777777" w:rsidR="00BE16D8" w:rsidRDefault="00BE16D8" w:rsidP="0035750E">
            <w:pPr>
              <w:ind w:left="351"/>
            </w:pPr>
            <w:r>
              <w:t>M. Kherraz</w:t>
            </w:r>
          </w:p>
        </w:tc>
      </w:tr>
      <w:tr w:rsidR="00BE16D8" w:rsidRPr="00116A6B" w14:paraId="74F8316F" w14:textId="77777777" w:rsidTr="00BE16D8">
        <w:trPr>
          <w:trHeight w:val="450"/>
          <w:jc w:val="center"/>
        </w:trPr>
        <w:tc>
          <w:tcPr>
            <w:tcW w:w="1833" w:type="dxa"/>
            <w:vAlign w:val="center"/>
          </w:tcPr>
          <w:p w14:paraId="5E708686" w14:textId="77777777" w:rsidR="00BE16D8" w:rsidRPr="00116A6B" w:rsidRDefault="00BE16D8" w:rsidP="0035750E">
            <w:r>
              <w:t>09.10-09.15</w:t>
            </w:r>
          </w:p>
        </w:tc>
        <w:tc>
          <w:tcPr>
            <w:tcW w:w="5173" w:type="dxa"/>
            <w:gridSpan w:val="2"/>
            <w:vAlign w:val="center"/>
          </w:tcPr>
          <w:p w14:paraId="1DE59900" w14:textId="77777777" w:rsidR="00BE16D8" w:rsidRPr="00116A6B" w:rsidRDefault="00BE16D8" w:rsidP="00BE16D8">
            <w:pPr>
              <w:numPr>
                <w:ilvl w:val="0"/>
                <w:numId w:val="12"/>
              </w:numPr>
              <w:spacing w:before="0" w:after="200"/>
              <w:jc w:val="left"/>
            </w:pPr>
            <w:r w:rsidRPr="00116A6B">
              <w:t>Introduction au programme de l’atelier</w:t>
            </w:r>
          </w:p>
        </w:tc>
        <w:tc>
          <w:tcPr>
            <w:tcW w:w="2062" w:type="dxa"/>
            <w:vAlign w:val="center"/>
          </w:tcPr>
          <w:p w14:paraId="0C2B5212" w14:textId="77777777" w:rsidR="00BE16D8" w:rsidRDefault="00BE16D8" w:rsidP="0035750E">
            <w:pPr>
              <w:ind w:left="351"/>
            </w:pPr>
            <w:r>
              <w:t>M. Latrech</w:t>
            </w:r>
          </w:p>
        </w:tc>
      </w:tr>
      <w:tr w:rsidR="00BE16D8" w:rsidRPr="00116A6B" w14:paraId="48FE63CF" w14:textId="77777777" w:rsidTr="00BE16D8">
        <w:trPr>
          <w:trHeight w:val="765"/>
          <w:jc w:val="center"/>
        </w:trPr>
        <w:tc>
          <w:tcPr>
            <w:tcW w:w="1833" w:type="dxa"/>
            <w:vAlign w:val="center"/>
          </w:tcPr>
          <w:p w14:paraId="708D78AA" w14:textId="77777777" w:rsidR="00BE16D8" w:rsidRPr="00116A6B" w:rsidRDefault="00BE16D8" w:rsidP="0035750E">
            <w:r>
              <w:t>09.15-09.30</w:t>
            </w:r>
          </w:p>
        </w:tc>
        <w:tc>
          <w:tcPr>
            <w:tcW w:w="5173" w:type="dxa"/>
            <w:gridSpan w:val="2"/>
            <w:vAlign w:val="center"/>
          </w:tcPr>
          <w:p w14:paraId="7E5B1002" w14:textId="77777777" w:rsidR="00BE16D8" w:rsidRPr="00116A6B" w:rsidRDefault="00BE16D8" w:rsidP="00BE16D8">
            <w:pPr>
              <w:numPr>
                <w:ilvl w:val="0"/>
                <w:numId w:val="12"/>
              </w:numPr>
              <w:spacing w:before="0" w:after="200"/>
              <w:jc w:val="left"/>
            </w:pPr>
            <w:r w:rsidRPr="00116A6B">
              <w:t>Tour de table des participants</w:t>
            </w:r>
            <w:r>
              <w:t xml:space="preserve"> </w:t>
            </w:r>
          </w:p>
        </w:tc>
        <w:tc>
          <w:tcPr>
            <w:tcW w:w="2062" w:type="dxa"/>
            <w:vAlign w:val="center"/>
          </w:tcPr>
          <w:p w14:paraId="06821F7B" w14:textId="77777777" w:rsidR="00BE16D8" w:rsidRDefault="00BE16D8" w:rsidP="0035750E">
            <w:pPr>
              <w:ind w:left="351"/>
            </w:pPr>
            <w:r>
              <w:t>Participants</w:t>
            </w:r>
          </w:p>
        </w:tc>
      </w:tr>
      <w:tr w:rsidR="00BE16D8" w:rsidRPr="008A17EC" w14:paraId="2D093F88" w14:textId="77777777" w:rsidTr="00BE16D8">
        <w:trPr>
          <w:trHeight w:val="324"/>
          <w:jc w:val="center"/>
        </w:trPr>
        <w:tc>
          <w:tcPr>
            <w:tcW w:w="1833" w:type="dxa"/>
            <w:shd w:val="clear" w:color="auto" w:fill="D9D9D9" w:themeFill="background1" w:themeFillShade="D9"/>
            <w:vAlign w:val="center"/>
          </w:tcPr>
          <w:p w14:paraId="6247E9E4" w14:textId="77777777" w:rsidR="00BE16D8" w:rsidRPr="008A17EC" w:rsidRDefault="00BE16D8" w:rsidP="0035750E">
            <w:pPr>
              <w:rPr>
                <w:b/>
              </w:rPr>
            </w:pPr>
            <w:r w:rsidRPr="008A17EC">
              <w:rPr>
                <w:b/>
              </w:rPr>
              <w:t>09.30-10.45</w:t>
            </w:r>
          </w:p>
        </w:tc>
        <w:tc>
          <w:tcPr>
            <w:tcW w:w="5173" w:type="dxa"/>
            <w:gridSpan w:val="2"/>
            <w:shd w:val="clear" w:color="auto" w:fill="D9D9D9" w:themeFill="background1" w:themeFillShade="D9"/>
            <w:vAlign w:val="center"/>
          </w:tcPr>
          <w:p w14:paraId="7BE4CD08" w14:textId="77777777" w:rsidR="00BE16D8" w:rsidRPr="008A17EC" w:rsidRDefault="00BE16D8" w:rsidP="0035750E">
            <w:pPr>
              <w:jc w:val="center"/>
              <w:rPr>
                <w:b/>
              </w:rPr>
            </w:pPr>
            <w:r w:rsidRPr="008A17EC">
              <w:rPr>
                <w:b/>
              </w:rPr>
              <w:t>Contexte général</w:t>
            </w:r>
          </w:p>
        </w:tc>
        <w:tc>
          <w:tcPr>
            <w:tcW w:w="2062" w:type="dxa"/>
            <w:shd w:val="clear" w:color="auto" w:fill="D9D9D9" w:themeFill="background1" w:themeFillShade="D9"/>
            <w:vAlign w:val="center"/>
          </w:tcPr>
          <w:p w14:paraId="139A99C1" w14:textId="77777777" w:rsidR="00BE16D8" w:rsidRPr="00116A6B" w:rsidRDefault="00BE16D8" w:rsidP="0035750E">
            <w:pPr>
              <w:ind w:left="702"/>
            </w:pPr>
          </w:p>
        </w:tc>
      </w:tr>
      <w:tr w:rsidR="00BE16D8" w:rsidRPr="008A17EC" w14:paraId="671BD2D9" w14:textId="77777777" w:rsidTr="00BE16D8">
        <w:trPr>
          <w:trHeight w:val="765"/>
          <w:jc w:val="center"/>
        </w:trPr>
        <w:tc>
          <w:tcPr>
            <w:tcW w:w="1833" w:type="dxa"/>
            <w:vAlign w:val="center"/>
          </w:tcPr>
          <w:p w14:paraId="56D703A5" w14:textId="77777777" w:rsidR="00BE16D8" w:rsidRPr="00116A6B" w:rsidRDefault="00BE16D8" w:rsidP="0035750E">
            <w:r>
              <w:t>09.30-09.40</w:t>
            </w:r>
          </w:p>
        </w:tc>
        <w:tc>
          <w:tcPr>
            <w:tcW w:w="5173" w:type="dxa"/>
            <w:gridSpan w:val="2"/>
            <w:vAlign w:val="center"/>
          </w:tcPr>
          <w:p w14:paraId="11B3B679" w14:textId="77777777" w:rsidR="00BE16D8" w:rsidRPr="00116A6B" w:rsidRDefault="00BE16D8" w:rsidP="00BE16D8">
            <w:pPr>
              <w:numPr>
                <w:ilvl w:val="0"/>
                <w:numId w:val="12"/>
              </w:numPr>
              <w:spacing w:before="0" w:after="200"/>
              <w:jc w:val="left"/>
            </w:pPr>
            <w:r w:rsidRPr="00116A6B">
              <w:t>Présentation des grandes lignes du projet</w:t>
            </w:r>
            <w:r>
              <w:t xml:space="preserve"> CREM </w:t>
            </w:r>
          </w:p>
        </w:tc>
        <w:tc>
          <w:tcPr>
            <w:tcW w:w="2062" w:type="dxa"/>
            <w:vAlign w:val="center"/>
          </w:tcPr>
          <w:p w14:paraId="366BF827" w14:textId="77777777" w:rsidR="00BE16D8" w:rsidRDefault="00BE16D8" w:rsidP="0035750E">
            <w:pPr>
              <w:ind w:left="351"/>
            </w:pPr>
            <w:r>
              <w:t>Mme. Rodriguez</w:t>
            </w:r>
          </w:p>
        </w:tc>
      </w:tr>
      <w:tr w:rsidR="00BE16D8" w:rsidRPr="008A17EC" w14:paraId="7BAE4DDE" w14:textId="77777777" w:rsidTr="00BE16D8">
        <w:trPr>
          <w:trHeight w:val="426"/>
          <w:jc w:val="center"/>
        </w:trPr>
        <w:tc>
          <w:tcPr>
            <w:tcW w:w="1833" w:type="dxa"/>
            <w:vAlign w:val="center"/>
          </w:tcPr>
          <w:p w14:paraId="3174B124" w14:textId="77777777" w:rsidR="00BE16D8" w:rsidRPr="00116A6B" w:rsidRDefault="00BE16D8" w:rsidP="0035750E">
            <w:r>
              <w:t>09.40-10.40</w:t>
            </w:r>
          </w:p>
        </w:tc>
        <w:tc>
          <w:tcPr>
            <w:tcW w:w="5173" w:type="dxa"/>
            <w:gridSpan w:val="2"/>
            <w:vAlign w:val="center"/>
          </w:tcPr>
          <w:p w14:paraId="64BC718A" w14:textId="77777777" w:rsidR="00BE16D8" w:rsidRPr="00116A6B" w:rsidRDefault="00BE16D8" w:rsidP="00BE16D8">
            <w:pPr>
              <w:numPr>
                <w:ilvl w:val="0"/>
                <w:numId w:val="12"/>
              </w:numPr>
              <w:spacing w:before="0" w:after="200"/>
              <w:jc w:val="left"/>
            </w:pPr>
            <w:r>
              <w:t xml:space="preserve">Présentation des </w:t>
            </w:r>
            <w:r w:rsidRPr="00EA4541">
              <w:rPr>
                <w:u w:val="single"/>
              </w:rPr>
              <w:t>propositions</w:t>
            </w:r>
            <w:r w:rsidRPr="00116A6B">
              <w:t xml:space="preserve"> </w:t>
            </w:r>
            <w:r>
              <w:t>pour les études approfondies</w:t>
            </w:r>
          </w:p>
        </w:tc>
        <w:tc>
          <w:tcPr>
            <w:tcW w:w="2062" w:type="dxa"/>
            <w:vAlign w:val="center"/>
          </w:tcPr>
          <w:p w14:paraId="2C5CB591" w14:textId="77777777" w:rsidR="00BE16D8" w:rsidRDefault="00BE16D8" w:rsidP="0035750E">
            <w:pPr>
              <w:ind w:left="351"/>
            </w:pPr>
            <w:r>
              <w:t>M. Latrech</w:t>
            </w:r>
          </w:p>
        </w:tc>
      </w:tr>
      <w:tr w:rsidR="00BE16D8" w:rsidRPr="008A17EC" w14:paraId="6C7A6BD3" w14:textId="77777777" w:rsidTr="00BE16D8">
        <w:trPr>
          <w:trHeight w:val="600"/>
          <w:jc w:val="center"/>
        </w:trPr>
        <w:tc>
          <w:tcPr>
            <w:tcW w:w="1833" w:type="dxa"/>
            <w:vAlign w:val="center"/>
          </w:tcPr>
          <w:p w14:paraId="68EE47D0" w14:textId="77777777" w:rsidR="00BE16D8" w:rsidRPr="00116A6B" w:rsidRDefault="00BE16D8" w:rsidP="0035750E">
            <w:r>
              <w:t>10.40-11.00</w:t>
            </w:r>
          </w:p>
        </w:tc>
        <w:tc>
          <w:tcPr>
            <w:tcW w:w="5173" w:type="dxa"/>
            <w:gridSpan w:val="2"/>
            <w:vAlign w:val="center"/>
          </w:tcPr>
          <w:p w14:paraId="1845F4AB" w14:textId="77777777" w:rsidR="00BE16D8" w:rsidRPr="00116A6B" w:rsidRDefault="00BE16D8" w:rsidP="00BE16D8">
            <w:pPr>
              <w:numPr>
                <w:ilvl w:val="0"/>
                <w:numId w:val="12"/>
              </w:numPr>
              <w:spacing w:before="0" w:after="200"/>
              <w:jc w:val="left"/>
            </w:pPr>
            <w:r>
              <w:t>Discussion</w:t>
            </w:r>
          </w:p>
        </w:tc>
        <w:tc>
          <w:tcPr>
            <w:tcW w:w="2062" w:type="dxa"/>
            <w:vAlign w:val="center"/>
          </w:tcPr>
          <w:p w14:paraId="4EC8127F" w14:textId="77777777" w:rsidR="00BE16D8" w:rsidRDefault="00BE16D8" w:rsidP="0035750E">
            <w:pPr>
              <w:ind w:left="351"/>
            </w:pPr>
            <w:r>
              <w:t>Participants</w:t>
            </w:r>
          </w:p>
        </w:tc>
      </w:tr>
      <w:tr w:rsidR="00BE16D8" w:rsidRPr="008A17EC" w14:paraId="50B65D10" w14:textId="77777777" w:rsidTr="00BE16D8">
        <w:trPr>
          <w:trHeight w:val="720"/>
          <w:jc w:val="center"/>
        </w:trPr>
        <w:tc>
          <w:tcPr>
            <w:tcW w:w="1833" w:type="dxa"/>
            <w:shd w:val="clear" w:color="auto" w:fill="B8CCE4" w:themeFill="accent1" w:themeFillTint="66"/>
            <w:vAlign w:val="center"/>
          </w:tcPr>
          <w:p w14:paraId="2F8767C1" w14:textId="77777777" w:rsidR="00BE16D8" w:rsidRPr="00116A6B" w:rsidRDefault="00BE16D8" w:rsidP="0035750E">
            <w:r>
              <w:t>11.00-11.15</w:t>
            </w:r>
          </w:p>
        </w:tc>
        <w:tc>
          <w:tcPr>
            <w:tcW w:w="5173" w:type="dxa"/>
            <w:gridSpan w:val="2"/>
            <w:shd w:val="clear" w:color="auto" w:fill="B8CCE4" w:themeFill="accent1" w:themeFillTint="66"/>
            <w:vAlign w:val="center"/>
          </w:tcPr>
          <w:p w14:paraId="78A41261" w14:textId="77777777" w:rsidR="00BE16D8" w:rsidRPr="003033C7" w:rsidRDefault="00BE16D8" w:rsidP="0035750E">
            <w:pPr>
              <w:jc w:val="center"/>
            </w:pPr>
            <w:r w:rsidRPr="003033C7">
              <w:t>Pause-café</w:t>
            </w:r>
          </w:p>
        </w:tc>
        <w:tc>
          <w:tcPr>
            <w:tcW w:w="2062" w:type="dxa"/>
            <w:shd w:val="clear" w:color="auto" w:fill="B8CCE4" w:themeFill="accent1" w:themeFillTint="66"/>
            <w:vAlign w:val="center"/>
          </w:tcPr>
          <w:p w14:paraId="49620714" w14:textId="77777777" w:rsidR="00BE16D8" w:rsidRDefault="00BE16D8" w:rsidP="0035750E">
            <w:pPr>
              <w:ind w:left="702"/>
            </w:pPr>
          </w:p>
        </w:tc>
      </w:tr>
      <w:tr w:rsidR="00BE16D8" w:rsidRPr="00116A6B" w14:paraId="7DE36350" w14:textId="77777777" w:rsidTr="00BE16D8">
        <w:trPr>
          <w:trHeight w:val="508"/>
          <w:jc w:val="center"/>
        </w:trPr>
        <w:tc>
          <w:tcPr>
            <w:tcW w:w="1833" w:type="dxa"/>
            <w:shd w:val="clear" w:color="auto" w:fill="D9D9D9" w:themeFill="background1" w:themeFillShade="D9"/>
            <w:vAlign w:val="center"/>
          </w:tcPr>
          <w:p w14:paraId="1156B0EE" w14:textId="77777777" w:rsidR="00BE16D8" w:rsidRPr="00964C91" w:rsidRDefault="00BE16D8" w:rsidP="0035750E">
            <w:pPr>
              <w:rPr>
                <w:b/>
              </w:rPr>
            </w:pPr>
            <w:r>
              <w:rPr>
                <w:b/>
              </w:rPr>
              <w:lastRenderedPageBreak/>
              <w:t>11.15-13.15</w:t>
            </w:r>
          </w:p>
        </w:tc>
        <w:tc>
          <w:tcPr>
            <w:tcW w:w="5132" w:type="dxa"/>
            <w:shd w:val="clear" w:color="auto" w:fill="D9D9D9" w:themeFill="background1" w:themeFillShade="D9"/>
            <w:vAlign w:val="center"/>
          </w:tcPr>
          <w:p w14:paraId="45CE4EB0" w14:textId="77777777" w:rsidR="00BE16D8" w:rsidRPr="00964C91" w:rsidRDefault="00BE16D8" w:rsidP="0035750E">
            <w:pPr>
              <w:jc w:val="center"/>
              <w:rPr>
                <w:b/>
              </w:rPr>
            </w:pPr>
            <w:r>
              <w:rPr>
                <w:b/>
              </w:rPr>
              <w:t>Travaux en groupes par pays</w:t>
            </w:r>
          </w:p>
        </w:tc>
        <w:tc>
          <w:tcPr>
            <w:tcW w:w="2103" w:type="dxa"/>
            <w:gridSpan w:val="2"/>
            <w:shd w:val="clear" w:color="auto" w:fill="D9D9D9" w:themeFill="background1" w:themeFillShade="D9"/>
            <w:vAlign w:val="center"/>
          </w:tcPr>
          <w:p w14:paraId="16AD8092" w14:textId="77777777" w:rsidR="00BE16D8" w:rsidRPr="00964C91" w:rsidRDefault="00BE16D8" w:rsidP="0035750E">
            <w:pPr>
              <w:rPr>
                <w:b/>
              </w:rPr>
            </w:pPr>
          </w:p>
          <w:p w14:paraId="192A1138" w14:textId="77777777" w:rsidR="00BE16D8" w:rsidRPr="00964C91" w:rsidRDefault="00BE16D8" w:rsidP="0035750E">
            <w:pPr>
              <w:jc w:val="center"/>
              <w:rPr>
                <w:b/>
              </w:rPr>
            </w:pPr>
          </w:p>
        </w:tc>
      </w:tr>
      <w:tr w:rsidR="00BE16D8" w:rsidRPr="00116A6B" w14:paraId="71449EBB" w14:textId="77777777" w:rsidTr="00BE16D8">
        <w:trPr>
          <w:trHeight w:val="315"/>
          <w:jc w:val="center"/>
        </w:trPr>
        <w:tc>
          <w:tcPr>
            <w:tcW w:w="1833" w:type="dxa"/>
            <w:vAlign w:val="center"/>
          </w:tcPr>
          <w:p w14:paraId="1765E954" w14:textId="77777777" w:rsidR="00BE16D8" w:rsidRPr="00116A6B" w:rsidRDefault="00BE16D8" w:rsidP="0035750E">
            <w:r>
              <w:t>11.15-13.15</w:t>
            </w:r>
          </w:p>
        </w:tc>
        <w:tc>
          <w:tcPr>
            <w:tcW w:w="5132" w:type="dxa"/>
            <w:vAlign w:val="center"/>
          </w:tcPr>
          <w:p w14:paraId="28CE061A" w14:textId="77777777" w:rsidR="00BE16D8" w:rsidRPr="00116A6B" w:rsidRDefault="00BE16D8" w:rsidP="0035750E">
            <w:r>
              <w:t>Formation de trois groupes de réflexion nationaux pour :</w:t>
            </w:r>
          </w:p>
          <w:p w14:paraId="02CCCD38" w14:textId="77777777" w:rsidR="00BE16D8" w:rsidRDefault="00BE16D8" w:rsidP="00BE16D8">
            <w:pPr>
              <w:numPr>
                <w:ilvl w:val="0"/>
                <w:numId w:val="11"/>
              </w:numPr>
              <w:spacing w:before="0" w:after="200"/>
              <w:jc w:val="left"/>
            </w:pPr>
            <w:r>
              <w:t>Discussion  des sujets relatifs aux études approfondies</w:t>
            </w:r>
            <w:r w:rsidRPr="00116A6B">
              <w:t xml:space="preserve"> </w:t>
            </w:r>
          </w:p>
          <w:p w14:paraId="6CA7B6FD" w14:textId="05CBC657" w:rsidR="00BE16D8" w:rsidRPr="00116A6B" w:rsidRDefault="00BE16D8" w:rsidP="00BE16D8">
            <w:pPr>
              <w:numPr>
                <w:ilvl w:val="0"/>
                <w:numId w:val="11"/>
              </w:numPr>
              <w:spacing w:before="0" w:after="200"/>
              <w:jc w:val="left"/>
            </w:pPr>
            <w:r w:rsidRPr="00116A6B">
              <w:t xml:space="preserve">Identification et </w:t>
            </w:r>
            <w:r>
              <w:t>description</w:t>
            </w:r>
            <w:r w:rsidRPr="00116A6B">
              <w:t xml:space="preserve"> </w:t>
            </w:r>
            <w:r>
              <w:t xml:space="preserve">des </w:t>
            </w:r>
            <w:r w:rsidRPr="00116A6B">
              <w:t>actions détaillées</w:t>
            </w:r>
            <w:r>
              <w:t xml:space="preserve"> à</w:t>
            </w:r>
            <w:r w:rsidRPr="00116A6B">
              <w:t xml:space="preserve"> mener </w:t>
            </w:r>
            <w:r>
              <w:t>(TDR)</w:t>
            </w:r>
          </w:p>
        </w:tc>
        <w:tc>
          <w:tcPr>
            <w:tcW w:w="2103" w:type="dxa"/>
            <w:gridSpan w:val="2"/>
            <w:vAlign w:val="center"/>
          </w:tcPr>
          <w:p w14:paraId="7923E63D" w14:textId="77777777" w:rsidR="00BE16D8" w:rsidRPr="00116A6B" w:rsidRDefault="00BE16D8" w:rsidP="0035750E">
            <w:pPr>
              <w:pStyle w:val="Sansinterligne"/>
              <w:jc w:val="center"/>
            </w:pPr>
            <w:r>
              <w:t>Participants</w:t>
            </w:r>
          </w:p>
        </w:tc>
      </w:tr>
      <w:tr w:rsidR="00BE16D8" w:rsidRPr="00116A6B" w14:paraId="184686EA" w14:textId="77777777" w:rsidTr="00BE16D8">
        <w:trPr>
          <w:trHeight w:val="509"/>
          <w:jc w:val="center"/>
        </w:trPr>
        <w:tc>
          <w:tcPr>
            <w:tcW w:w="1833" w:type="dxa"/>
            <w:shd w:val="clear" w:color="auto" w:fill="B8CCE4" w:themeFill="accent1" w:themeFillTint="66"/>
            <w:vAlign w:val="center"/>
          </w:tcPr>
          <w:p w14:paraId="708A4D6A" w14:textId="77777777" w:rsidR="00BE16D8" w:rsidRPr="00116A6B" w:rsidRDefault="00BE16D8" w:rsidP="0035750E">
            <w:r>
              <w:t>13.15-14.</w:t>
            </w:r>
            <w:r w:rsidRPr="00116A6B">
              <w:t>30</w:t>
            </w:r>
          </w:p>
        </w:tc>
        <w:tc>
          <w:tcPr>
            <w:tcW w:w="5132" w:type="dxa"/>
            <w:shd w:val="clear" w:color="auto" w:fill="B8CCE4" w:themeFill="accent1" w:themeFillTint="66"/>
            <w:vAlign w:val="center"/>
          </w:tcPr>
          <w:p w14:paraId="04C8C17D" w14:textId="77777777" w:rsidR="00BE16D8" w:rsidRPr="00116A6B" w:rsidRDefault="00BE16D8" w:rsidP="0035750E">
            <w:pPr>
              <w:jc w:val="center"/>
            </w:pPr>
            <w:r w:rsidRPr="00116A6B">
              <w:t>Déjeuner</w:t>
            </w:r>
          </w:p>
        </w:tc>
        <w:tc>
          <w:tcPr>
            <w:tcW w:w="2103" w:type="dxa"/>
            <w:gridSpan w:val="2"/>
            <w:shd w:val="clear" w:color="auto" w:fill="B8CCE4" w:themeFill="accent1" w:themeFillTint="66"/>
            <w:vAlign w:val="center"/>
          </w:tcPr>
          <w:p w14:paraId="24B39421" w14:textId="77777777" w:rsidR="00BE16D8" w:rsidRPr="00116A6B" w:rsidRDefault="00BE16D8" w:rsidP="0035750E">
            <w:pPr>
              <w:jc w:val="center"/>
            </w:pPr>
          </w:p>
        </w:tc>
      </w:tr>
      <w:tr w:rsidR="00BE16D8" w:rsidRPr="00116A6B" w14:paraId="0589E9DF" w14:textId="77777777" w:rsidTr="00BE16D8">
        <w:trPr>
          <w:trHeight w:val="250"/>
          <w:jc w:val="center"/>
        </w:trPr>
        <w:tc>
          <w:tcPr>
            <w:tcW w:w="1833" w:type="dxa"/>
            <w:vAlign w:val="center"/>
          </w:tcPr>
          <w:p w14:paraId="64B27913" w14:textId="77777777" w:rsidR="00BE16D8" w:rsidRPr="00116A6B" w:rsidRDefault="00BE16D8" w:rsidP="0035750E">
            <w:r w:rsidRPr="00116A6B">
              <w:t>14.30-16.30</w:t>
            </w:r>
          </w:p>
        </w:tc>
        <w:tc>
          <w:tcPr>
            <w:tcW w:w="5132" w:type="dxa"/>
            <w:vAlign w:val="center"/>
          </w:tcPr>
          <w:p w14:paraId="2DDBC557" w14:textId="77777777" w:rsidR="00BE16D8" w:rsidRPr="00964C91" w:rsidRDefault="00BE16D8" w:rsidP="0035750E">
            <w:pPr>
              <w:rPr>
                <w:b/>
              </w:rPr>
            </w:pPr>
            <w:r w:rsidRPr="00964C91">
              <w:rPr>
                <w:b/>
              </w:rPr>
              <w:t>Présentation des résultats des groupes de travail en plénière</w:t>
            </w:r>
          </w:p>
        </w:tc>
        <w:tc>
          <w:tcPr>
            <w:tcW w:w="2103" w:type="dxa"/>
            <w:gridSpan w:val="2"/>
            <w:vAlign w:val="center"/>
          </w:tcPr>
          <w:p w14:paraId="632E629C" w14:textId="77777777" w:rsidR="00BE16D8" w:rsidRPr="00116A6B" w:rsidRDefault="00BE16D8" w:rsidP="0035750E">
            <w:pPr>
              <w:ind w:left="360"/>
            </w:pPr>
          </w:p>
        </w:tc>
      </w:tr>
      <w:tr w:rsidR="00BE16D8" w:rsidRPr="00116A6B" w14:paraId="154B46D0" w14:textId="77777777" w:rsidTr="00BE16D8">
        <w:trPr>
          <w:trHeight w:val="450"/>
          <w:jc w:val="center"/>
        </w:trPr>
        <w:tc>
          <w:tcPr>
            <w:tcW w:w="1833" w:type="dxa"/>
            <w:vAlign w:val="center"/>
          </w:tcPr>
          <w:p w14:paraId="16DDB268" w14:textId="77777777" w:rsidR="00BE16D8" w:rsidRPr="00116A6B" w:rsidRDefault="00BE16D8" w:rsidP="0035750E">
            <w:r>
              <w:t>14.30</w:t>
            </w:r>
            <w:r w:rsidRPr="00116A6B">
              <w:t>-</w:t>
            </w:r>
            <w:r>
              <w:t>16.00</w:t>
            </w:r>
          </w:p>
        </w:tc>
        <w:tc>
          <w:tcPr>
            <w:tcW w:w="5132" w:type="dxa"/>
            <w:vAlign w:val="center"/>
          </w:tcPr>
          <w:p w14:paraId="52120191" w14:textId="77777777" w:rsidR="00BE16D8" w:rsidRPr="00116A6B" w:rsidRDefault="00BE16D8" w:rsidP="00BE16D8">
            <w:pPr>
              <w:numPr>
                <w:ilvl w:val="0"/>
                <w:numId w:val="13"/>
              </w:numPr>
              <w:spacing w:before="0" w:after="200"/>
              <w:jc w:val="left"/>
            </w:pPr>
            <w:r>
              <w:t>Présentation des résultats et d</w:t>
            </w:r>
            <w:r w:rsidRPr="00116A6B">
              <w:t>ébat</w:t>
            </w:r>
          </w:p>
        </w:tc>
        <w:tc>
          <w:tcPr>
            <w:tcW w:w="2103" w:type="dxa"/>
            <w:gridSpan w:val="2"/>
            <w:vAlign w:val="center"/>
          </w:tcPr>
          <w:p w14:paraId="17D303F3" w14:textId="77777777" w:rsidR="00BE16D8" w:rsidRPr="00116A6B" w:rsidRDefault="00BE16D8" w:rsidP="0035750E">
            <w:pPr>
              <w:ind w:left="360"/>
            </w:pPr>
            <w:r>
              <w:t>Participants</w:t>
            </w:r>
          </w:p>
        </w:tc>
      </w:tr>
      <w:tr w:rsidR="00BE16D8" w:rsidRPr="00116A6B" w14:paraId="12FEC732" w14:textId="77777777" w:rsidTr="00BE16D8">
        <w:trPr>
          <w:trHeight w:val="420"/>
          <w:jc w:val="center"/>
        </w:trPr>
        <w:tc>
          <w:tcPr>
            <w:tcW w:w="1833" w:type="dxa"/>
            <w:vAlign w:val="center"/>
          </w:tcPr>
          <w:p w14:paraId="03E8629F" w14:textId="77777777" w:rsidR="00BE16D8" w:rsidRPr="00116A6B" w:rsidRDefault="00BE16D8" w:rsidP="0035750E">
            <w:r>
              <w:t>16.00-16.15</w:t>
            </w:r>
          </w:p>
        </w:tc>
        <w:tc>
          <w:tcPr>
            <w:tcW w:w="5132" w:type="dxa"/>
            <w:vAlign w:val="center"/>
          </w:tcPr>
          <w:p w14:paraId="051C2510" w14:textId="77777777" w:rsidR="00BE16D8" w:rsidRPr="00116A6B" w:rsidRDefault="00BE16D8" w:rsidP="00BE16D8">
            <w:pPr>
              <w:numPr>
                <w:ilvl w:val="0"/>
                <w:numId w:val="13"/>
              </w:numPr>
              <w:spacing w:before="0" w:after="200"/>
              <w:jc w:val="left"/>
            </w:pPr>
            <w:r>
              <w:t>S</w:t>
            </w:r>
            <w:r w:rsidRPr="00116A6B">
              <w:t>ynthèse</w:t>
            </w:r>
            <w:r>
              <w:t xml:space="preserve"> des propositions</w:t>
            </w:r>
          </w:p>
        </w:tc>
        <w:tc>
          <w:tcPr>
            <w:tcW w:w="2103" w:type="dxa"/>
            <w:gridSpan w:val="2"/>
            <w:vAlign w:val="center"/>
          </w:tcPr>
          <w:p w14:paraId="23C68C3D" w14:textId="77777777" w:rsidR="00BE16D8" w:rsidRDefault="00BE16D8" w:rsidP="0035750E">
            <w:pPr>
              <w:ind w:left="360"/>
            </w:pPr>
            <w:r>
              <w:t>M. Latrech</w:t>
            </w:r>
          </w:p>
        </w:tc>
      </w:tr>
      <w:tr w:rsidR="00BE16D8" w:rsidRPr="00116A6B" w14:paraId="6C671F27" w14:textId="77777777" w:rsidTr="00BE16D8">
        <w:trPr>
          <w:trHeight w:val="870"/>
          <w:jc w:val="center"/>
        </w:trPr>
        <w:tc>
          <w:tcPr>
            <w:tcW w:w="1833" w:type="dxa"/>
            <w:vAlign w:val="center"/>
          </w:tcPr>
          <w:p w14:paraId="532C8422" w14:textId="77777777" w:rsidR="00BE16D8" w:rsidRPr="00116A6B" w:rsidRDefault="00BE16D8" w:rsidP="0035750E">
            <w:r>
              <w:t>16.15-16.30</w:t>
            </w:r>
          </w:p>
        </w:tc>
        <w:tc>
          <w:tcPr>
            <w:tcW w:w="5132" w:type="dxa"/>
            <w:vAlign w:val="center"/>
          </w:tcPr>
          <w:p w14:paraId="6DD5E451" w14:textId="77777777" w:rsidR="00BE16D8" w:rsidRPr="00116A6B" w:rsidRDefault="00BE16D8" w:rsidP="00BE16D8">
            <w:pPr>
              <w:numPr>
                <w:ilvl w:val="0"/>
                <w:numId w:val="13"/>
              </w:numPr>
              <w:spacing w:before="0" w:after="200"/>
              <w:jc w:val="left"/>
            </w:pPr>
            <w:r>
              <w:t>Proposition</w:t>
            </w:r>
            <w:r w:rsidRPr="00116A6B">
              <w:t xml:space="preserve"> d'une feuille de route</w:t>
            </w:r>
          </w:p>
        </w:tc>
        <w:tc>
          <w:tcPr>
            <w:tcW w:w="2103" w:type="dxa"/>
            <w:gridSpan w:val="2"/>
            <w:vAlign w:val="center"/>
          </w:tcPr>
          <w:p w14:paraId="41A4DAB5" w14:textId="77777777" w:rsidR="00BE16D8" w:rsidRDefault="00BE16D8" w:rsidP="0035750E">
            <w:pPr>
              <w:ind w:left="360"/>
            </w:pPr>
            <w:r>
              <w:t>Mme. Rodriguez</w:t>
            </w:r>
          </w:p>
        </w:tc>
      </w:tr>
      <w:tr w:rsidR="00BE16D8" w:rsidRPr="00116A6B" w14:paraId="55CD668A" w14:textId="77777777" w:rsidTr="00BE16D8">
        <w:trPr>
          <w:trHeight w:val="508"/>
          <w:jc w:val="center"/>
        </w:trPr>
        <w:tc>
          <w:tcPr>
            <w:tcW w:w="1833" w:type="dxa"/>
            <w:shd w:val="clear" w:color="auto" w:fill="B8CCE4" w:themeFill="accent1" w:themeFillTint="66"/>
            <w:vAlign w:val="center"/>
          </w:tcPr>
          <w:p w14:paraId="4B230D5C" w14:textId="77777777" w:rsidR="00BE16D8" w:rsidRPr="00116A6B" w:rsidRDefault="00BE16D8" w:rsidP="0035750E">
            <w:r w:rsidRPr="00116A6B">
              <w:t>16.30-17.00</w:t>
            </w:r>
          </w:p>
        </w:tc>
        <w:tc>
          <w:tcPr>
            <w:tcW w:w="5132" w:type="dxa"/>
            <w:shd w:val="clear" w:color="auto" w:fill="B8CCE4" w:themeFill="accent1" w:themeFillTint="66"/>
            <w:vAlign w:val="center"/>
          </w:tcPr>
          <w:p w14:paraId="1AC4555F" w14:textId="77777777" w:rsidR="00BE16D8" w:rsidRPr="00116A6B" w:rsidRDefault="00BE16D8" w:rsidP="0035750E">
            <w:pPr>
              <w:jc w:val="center"/>
            </w:pPr>
            <w:r w:rsidRPr="00116A6B">
              <w:t>Pause-café</w:t>
            </w:r>
          </w:p>
        </w:tc>
        <w:tc>
          <w:tcPr>
            <w:tcW w:w="2103" w:type="dxa"/>
            <w:gridSpan w:val="2"/>
            <w:shd w:val="clear" w:color="auto" w:fill="B8CCE4" w:themeFill="accent1" w:themeFillTint="66"/>
            <w:vAlign w:val="center"/>
          </w:tcPr>
          <w:p w14:paraId="790BD3E8" w14:textId="77777777" w:rsidR="00BE16D8" w:rsidRPr="00116A6B" w:rsidRDefault="00BE16D8" w:rsidP="0035750E">
            <w:pPr>
              <w:jc w:val="center"/>
            </w:pPr>
          </w:p>
        </w:tc>
      </w:tr>
      <w:tr w:rsidR="00BE16D8" w:rsidRPr="00116A6B" w14:paraId="6E9CBCC7" w14:textId="77777777" w:rsidTr="00BE16D8">
        <w:trPr>
          <w:trHeight w:val="290"/>
          <w:jc w:val="center"/>
        </w:trPr>
        <w:tc>
          <w:tcPr>
            <w:tcW w:w="1833" w:type="dxa"/>
            <w:shd w:val="clear" w:color="auto" w:fill="D9D9D9" w:themeFill="background1" w:themeFillShade="D9"/>
            <w:vAlign w:val="center"/>
          </w:tcPr>
          <w:p w14:paraId="43E38E54" w14:textId="77777777" w:rsidR="00BE16D8" w:rsidRPr="003033C7" w:rsidRDefault="00BE16D8" w:rsidP="0035750E">
            <w:pPr>
              <w:rPr>
                <w:b/>
              </w:rPr>
            </w:pPr>
            <w:r w:rsidRPr="003033C7">
              <w:rPr>
                <w:b/>
              </w:rPr>
              <w:t>17.00-17.30</w:t>
            </w:r>
          </w:p>
        </w:tc>
        <w:tc>
          <w:tcPr>
            <w:tcW w:w="5132" w:type="dxa"/>
            <w:shd w:val="clear" w:color="auto" w:fill="D9D9D9" w:themeFill="background1" w:themeFillShade="D9"/>
            <w:vAlign w:val="center"/>
          </w:tcPr>
          <w:p w14:paraId="0BD81053" w14:textId="77777777" w:rsidR="00BE16D8" w:rsidRPr="003033C7" w:rsidRDefault="00BE16D8" w:rsidP="0035750E">
            <w:pPr>
              <w:jc w:val="center"/>
              <w:rPr>
                <w:b/>
              </w:rPr>
            </w:pPr>
            <w:r w:rsidRPr="003033C7">
              <w:rPr>
                <w:b/>
              </w:rPr>
              <w:t>Conclusion</w:t>
            </w:r>
          </w:p>
        </w:tc>
        <w:tc>
          <w:tcPr>
            <w:tcW w:w="2103" w:type="dxa"/>
            <w:gridSpan w:val="2"/>
            <w:shd w:val="clear" w:color="auto" w:fill="D9D9D9" w:themeFill="background1" w:themeFillShade="D9"/>
            <w:vAlign w:val="center"/>
          </w:tcPr>
          <w:p w14:paraId="7AF6F187" w14:textId="77777777" w:rsidR="00BE16D8" w:rsidRPr="00116A6B" w:rsidRDefault="00BE16D8" w:rsidP="0035750E">
            <w:pPr>
              <w:ind w:left="1302"/>
              <w:jc w:val="center"/>
            </w:pPr>
          </w:p>
        </w:tc>
      </w:tr>
      <w:tr w:rsidR="00BE16D8" w:rsidRPr="00116A6B" w14:paraId="0A6AD592" w14:textId="77777777" w:rsidTr="00BE16D8">
        <w:trPr>
          <w:trHeight w:val="495"/>
          <w:jc w:val="center"/>
        </w:trPr>
        <w:tc>
          <w:tcPr>
            <w:tcW w:w="1833" w:type="dxa"/>
            <w:vAlign w:val="center"/>
          </w:tcPr>
          <w:p w14:paraId="0E031E59" w14:textId="77777777" w:rsidR="00BE16D8" w:rsidRPr="008A17EC" w:rsidRDefault="00BE16D8" w:rsidP="0035750E">
            <w:r w:rsidRPr="008A17EC">
              <w:t>17.00-17.15</w:t>
            </w:r>
          </w:p>
        </w:tc>
        <w:tc>
          <w:tcPr>
            <w:tcW w:w="5132" w:type="dxa"/>
            <w:vAlign w:val="center"/>
          </w:tcPr>
          <w:p w14:paraId="28B00025" w14:textId="77777777" w:rsidR="00BE16D8" w:rsidRPr="00116A6B" w:rsidRDefault="00BE16D8" w:rsidP="00BE16D8">
            <w:pPr>
              <w:pStyle w:val="Paragraphedeliste"/>
              <w:numPr>
                <w:ilvl w:val="0"/>
                <w:numId w:val="13"/>
              </w:numPr>
              <w:spacing w:before="0" w:after="200"/>
              <w:jc w:val="left"/>
            </w:pPr>
            <w:r w:rsidRPr="00116A6B">
              <w:t>Prochaines étapes</w:t>
            </w:r>
            <w:r>
              <w:t xml:space="preserve"> pour CREM</w:t>
            </w:r>
          </w:p>
        </w:tc>
        <w:tc>
          <w:tcPr>
            <w:tcW w:w="2103" w:type="dxa"/>
            <w:gridSpan w:val="2"/>
            <w:vAlign w:val="center"/>
          </w:tcPr>
          <w:p w14:paraId="03024DAF" w14:textId="77777777" w:rsidR="00BE16D8" w:rsidRDefault="00BE16D8" w:rsidP="0035750E">
            <w:pPr>
              <w:ind w:left="360"/>
            </w:pPr>
            <w:r>
              <w:t>M. Latrech</w:t>
            </w:r>
          </w:p>
        </w:tc>
      </w:tr>
      <w:tr w:rsidR="00BE16D8" w:rsidRPr="00116A6B" w14:paraId="22B76061" w14:textId="77777777" w:rsidTr="00BE16D8">
        <w:trPr>
          <w:trHeight w:val="735"/>
          <w:jc w:val="center"/>
        </w:trPr>
        <w:tc>
          <w:tcPr>
            <w:tcW w:w="1833" w:type="dxa"/>
            <w:vAlign w:val="center"/>
          </w:tcPr>
          <w:p w14:paraId="3F8FEED9" w14:textId="77777777" w:rsidR="00BE16D8" w:rsidRPr="00116A6B" w:rsidRDefault="00BE16D8" w:rsidP="0035750E">
            <w:r>
              <w:t>17.15-17.30</w:t>
            </w:r>
          </w:p>
        </w:tc>
        <w:tc>
          <w:tcPr>
            <w:tcW w:w="5132" w:type="dxa"/>
            <w:vAlign w:val="center"/>
          </w:tcPr>
          <w:p w14:paraId="0FCADD22" w14:textId="77777777" w:rsidR="00BE16D8" w:rsidRPr="00116A6B" w:rsidRDefault="00BE16D8" w:rsidP="00BE16D8">
            <w:pPr>
              <w:pStyle w:val="Paragraphedeliste"/>
              <w:numPr>
                <w:ilvl w:val="0"/>
                <w:numId w:val="13"/>
              </w:numPr>
              <w:spacing w:before="0" w:after="200"/>
              <w:jc w:val="left"/>
            </w:pPr>
            <w:r w:rsidRPr="00116A6B">
              <w:t>Évaluation de l’atelier</w:t>
            </w:r>
          </w:p>
        </w:tc>
        <w:tc>
          <w:tcPr>
            <w:tcW w:w="2103" w:type="dxa"/>
            <w:gridSpan w:val="2"/>
            <w:vAlign w:val="center"/>
          </w:tcPr>
          <w:p w14:paraId="74921187" w14:textId="77777777" w:rsidR="00BE16D8" w:rsidRDefault="00BE16D8" w:rsidP="0035750E">
            <w:pPr>
              <w:ind w:left="360"/>
            </w:pPr>
            <w:r>
              <w:t>Participants</w:t>
            </w:r>
          </w:p>
        </w:tc>
      </w:tr>
      <w:tr w:rsidR="00BE16D8" w:rsidRPr="00C51053" w14:paraId="1A696D64" w14:textId="77777777" w:rsidTr="00BE16D8">
        <w:trPr>
          <w:trHeight w:val="404"/>
          <w:jc w:val="center"/>
        </w:trPr>
        <w:tc>
          <w:tcPr>
            <w:tcW w:w="1833" w:type="dxa"/>
            <w:vAlign w:val="center"/>
          </w:tcPr>
          <w:p w14:paraId="6FF93823" w14:textId="77777777" w:rsidR="00BE16D8" w:rsidRPr="00116A6B" w:rsidRDefault="00BE16D8" w:rsidP="0035750E">
            <w:r w:rsidRPr="00116A6B">
              <w:t>17.30</w:t>
            </w:r>
          </w:p>
        </w:tc>
        <w:tc>
          <w:tcPr>
            <w:tcW w:w="5132" w:type="dxa"/>
            <w:vAlign w:val="center"/>
          </w:tcPr>
          <w:p w14:paraId="46EB7AD2" w14:textId="77777777" w:rsidR="00BE16D8" w:rsidRPr="00116A6B" w:rsidRDefault="00BE16D8" w:rsidP="0035750E">
            <w:r w:rsidRPr="00116A6B">
              <w:t>Clôture de l’atelier</w:t>
            </w:r>
          </w:p>
        </w:tc>
        <w:tc>
          <w:tcPr>
            <w:tcW w:w="2103" w:type="dxa"/>
            <w:gridSpan w:val="2"/>
            <w:vAlign w:val="center"/>
          </w:tcPr>
          <w:p w14:paraId="52D3978A" w14:textId="77777777" w:rsidR="00BE16D8" w:rsidRPr="00116A6B" w:rsidRDefault="00BE16D8" w:rsidP="0035750E">
            <w:pPr>
              <w:ind w:left="360"/>
            </w:pPr>
            <w:r>
              <w:t>M. Kherraz</w:t>
            </w:r>
          </w:p>
        </w:tc>
      </w:tr>
      <w:tr w:rsidR="00BE16D8" w:rsidRPr="00C51053" w14:paraId="39393EA6" w14:textId="77777777" w:rsidTr="0035750E">
        <w:trPr>
          <w:trHeight w:val="282"/>
          <w:jc w:val="center"/>
        </w:trPr>
        <w:tc>
          <w:tcPr>
            <w:tcW w:w="1833" w:type="dxa"/>
            <w:shd w:val="clear" w:color="auto" w:fill="F1F1F1"/>
            <w:vAlign w:val="center"/>
          </w:tcPr>
          <w:p w14:paraId="59964A27" w14:textId="77777777" w:rsidR="00BE16D8" w:rsidRPr="00116A6B" w:rsidRDefault="00BE16D8" w:rsidP="0035750E">
            <w:r>
              <w:t>18.3</w:t>
            </w:r>
            <w:r w:rsidRPr="00116A6B">
              <w:t>0</w:t>
            </w:r>
          </w:p>
        </w:tc>
        <w:tc>
          <w:tcPr>
            <w:tcW w:w="7235" w:type="dxa"/>
            <w:gridSpan w:val="3"/>
            <w:shd w:val="clear" w:color="auto" w:fill="F1F1F1"/>
            <w:vAlign w:val="center"/>
          </w:tcPr>
          <w:p w14:paraId="75A7962D" w14:textId="77777777" w:rsidR="00BE16D8" w:rsidRPr="00116A6B" w:rsidRDefault="00BE16D8" w:rsidP="0035750E">
            <w:r w:rsidRPr="00116A6B">
              <w:t>Dîner de clôture</w:t>
            </w:r>
          </w:p>
        </w:tc>
      </w:tr>
      <w:tr w:rsidR="00BE16D8" w:rsidRPr="00192374" w14:paraId="0362A565" w14:textId="77777777" w:rsidTr="0035750E">
        <w:trPr>
          <w:trHeight w:val="592"/>
          <w:jc w:val="center"/>
        </w:trPr>
        <w:tc>
          <w:tcPr>
            <w:tcW w:w="9068" w:type="dxa"/>
            <w:gridSpan w:val="4"/>
            <w:shd w:val="clear" w:color="auto" w:fill="D9D9D9"/>
            <w:vAlign w:val="center"/>
          </w:tcPr>
          <w:p w14:paraId="64253B59" w14:textId="77777777" w:rsidR="00BE16D8" w:rsidRPr="00192374" w:rsidRDefault="00BE16D8" w:rsidP="0035750E">
            <w:pPr>
              <w:rPr>
                <w:b/>
              </w:rPr>
            </w:pPr>
            <w:r>
              <w:rPr>
                <w:b/>
              </w:rPr>
              <w:t>VENDREDI</w:t>
            </w:r>
            <w:r w:rsidRPr="00192374">
              <w:rPr>
                <w:b/>
              </w:rPr>
              <w:t xml:space="preserve"> 0</w:t>
            </w:r>
            <w:r>
              <w:rPr>
                <w:b/>
              </w:rPr>
              <w:t>8</w:t>
            </w:r>
            <w:r w:rsidRPr="00192374">
              <w:rPr>
                <w:b/>
              </w:rPr>
              <w:t xml:space="preserve"> décembre 2017</w:t>
            </w:r>
            <w:r>
              <w:rPr>
                <w:b/>
              </w:rPr>
              <w:t xml:space="preserve">      -       Départ </w:t>
            </w:r>
            <w:r w:rsidRPr="00192374">
              <w:rPr>
                <w:b/>
              </w:rPr>
              <w:t>des participants</w:t>
            </w:r>
          </w:p>
        </w:tc>
      </w:tr>
    </w:tbl>
    <w:p w14:paraId="1C11CCA4" w14:textId="77777777" w:rsidR="00BE16D8" w:rsidRDefault="00BE16D8" w:rsidP="00FB18A0">
      <w:pPr>
        <w:spacing w:before="120" w:line="240" w:lineRule="auto"/>
        <w:rPr>
          <w:rFonts w:ascii="Calibri" w:eastAsia="Times New Roman" w:hAnsi="Calibri" w:cs="Arial"/>
          <w:lang w:eastAsia="fr-FR"/>
        </w:rPr>
        <w:sectPr w:rsidR="00BE16D8">
          <w:pgSz w:w="11906" w:h="16838"/>
          <w:pgMar w:top="1417" w:right="1417" w:bottom="1134" w:left="1417" w:header="708" w:footer="708" w:gutter="0"/>
          <w:cols w:space="708"/>
          <w:docGrid w:linePitch="360"/>
        </w:sectPr>
      </w:pPr>
    </w:p>
    <w:p w14:paraId="22C06D3F" w14:textId="77777777" w:rsidR="000C5183" w:rsidRPr="002C19D4" w:rsidRDefault="000C5183" w:rsidP="002C19D4">
      <w:pPr>
        <w:pStyle w:val="Titre1"/>
        <w:numPr>
          <w:ilvl w:val="0"/>
          <w:numId w:val="0"/>
        </w:numPr>
        <w:ind w:left="928"/>
      </w:pPr>
      <w:bookmarkStart w:id="10" w:name="_Toc500942500"/>
      <w:r w:rsidRPr="002C19D4">
        <w:lastRenderedPageBreak/>
        <w:t>Annexe 2 : Liste des participants</w:t>
      </w:r>
      <w:bookmarkEnd w:id="10"/>
    </w:p>
    <w:p w14:paraId="579F7284" w14:textId="4AF97A95" w:rsidR="002C19D4" w:rsidRDefault="0084785D" w:rsidP="00835239">
      <w:pPr>
        <w:rPr>
          <w:noProof/>
          <w:lang w:eastAsia="fr-FR"/>
        </w:rPr>
      </w:pPr>
      <w:r>
        <w:rPr>
          <w:noProof/>
          <w:lang w:eastAsia="fr-FR"/>
        </w:rPr>
        <w:drawing>
          <wp:inline distT="0" distB="0" distL="0" distR="0" wp14:anchorId="5FE07EEB" wp14:editId="4271E094">
            <wp:extent cx="5962650" cy="74390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62650" cy="7439025"/>
                    </a:xfrm>
                    <a:prstGeom prst="rect">
                      <a:avLst/>
                    </a:prstGeom>
                  </pic:spPr>
                </pic:pic>
              </a:graphicData>
            </a:graphic>
          </wp:inline>
        </w:drawing>
      </w:r>
    </w:p>
    <w:p w14:paraId="07EF789F" w14:textId="74A14C00" w:rsidR="00BE16D8" w:rsidRDefault="0084785D" w:rsidP="00835239">
      <w:pPr>
        <w:rPr>
          <w:noProof/>
          <w:lang w:eastAsia="fr-FR"/>
        </w:rPr>
      </w:pPr>
      <w:r>
        <w:rPr>
          <w:noProof/>
          <w:lang w:eastAsia="fr-FR"/>
        </w:rPr>
        <w:lastRenderedPageBreak/>
        <w:drawing>
          <wp:inline distT="0" distB="0" distL="0" distR="0" wp14:anchorId="6AEDA1AB" wp14:editId="39601F1F">
            <wp:extent cx="5486400" cy="76009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7600950"/>
                    </a:xfrm>
                    <a:prstGeom prst="rect">
                      <a:avLst/>
                    </a:prstGeom>
                  </pic:spPr>
                </pic:pic>
              </a:graphicData>
            </a:graphic>
          </wp:inline>
        </w:drawing>
      </w:r>
    </w:p>
    <w:p w14:paraId="3796C7CC" w14:textId="30EC2886" w:rsidR="0084785D" w:rsidRDefault="0084785D" w:rsidP="00835239">
      <w:pPr>
        <w:rPr>
          <w:noProof/>
          <w:lang w:eastAsia="fr-FR"/>
        </w:rPr>
      </w:pPr>
      <w:r>
        <w:rPr>
          <w:noProof/>
          <w:lang w:eastAsia="fr-FR"/>
        </w:rPr>
        <w:lastRenderedPageBreak/>
        <w:drawing>
          <wp:inline distT="0" distB="0" distL="0" distR="0" wp14:anchorId="6EDB75B1" wp14:editId="743EFF68">
            <wp:extent cx="5410200" cy="75628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10200" cy="7562850"/>
                    </a:xfrm>
                    <a:prstGeom prst="rect">
                      <a:avLst/>
                    </a:prstGeom>
                  </pic:spPr>
                </pic:pic>
              </a:graphicData>
            </a:graphic>
          </wp:inline>
        </w:drawing>
      </w:r>
    </w:p>
    <w:p w14:paraId="04C5189C" w14:textId="77777777" w:rsidR="0084785D" w:rsidRDefault="0084785D" w:rsidP="00835239">
      <w:pPr>
        <w:rPr>
          <w:noProof/>
          <w:lang w:eastAsia="fr-FR"/>
        </w:rPr>
      </w:pPr>
    </w:p>
    <w:p w14:paraId="08F33366" w14:textId="77777777" w:rsidR="00BE16D8" w:rsidRDefault="00BE16D8" w:rsidP="00835239">
      <w:pPr>
        <w:sectPr w:rsidR="00BE16D8" w:rsidSect="0084785D">
          <w:pgSz w:w="11906" w:h="16838"/>
          <w:pgMar w:top="1417" w:right="1417" w:bottom="1134" w:left="1417" w:header="708" w:footer="708" w:gutter="0"/>
          <w:cols w:space="708"/>
          <w:docGrid w:linePitch="360"/>
        </w:sectPr>
      </w:pPr>
    </w:p>
    <w:p w14:paraId="77D80357" w14:textId="0622C96F" w:rsidR="005A03DA" w:rsidRDefault="005A03DA" w:rsidP="002C19D4">
      <w:pPr>
        <w:pStyle w:val="Titre1"/>
        <w:numPr>
          <w:ilvl w:val="0"/>
          <w:numId w:val="0"/>
        </w:numPr>
        <w:ind w:left="928"/>
      </w:pPr>
      <w:bookmarkStart w:id="11" w:name="_Toc500942501"/>
      <w:r w:rsidRPr="00EF4ABC">
        <w:lastRenderedPageBreak/>
        <w:t>Annexe 3</w:t>
      </w:r>
      <w:r>
        <w:t> </w:t>
      </w:r>
      <w:r w:rsidRPr="005A03DA">
        <w:t>:</w:t>
      </w:r>
      <w:r>
        <w:t xml:space="preserve"> </w:t>
      </w:r>
      <w:r w:rsidR="00FC3602">
        <w:t xml:space="preserve">Présentation des </w:t>
      </w:r>
      <w:r w:rsidR="00FC3602" w:rsidRPr="00FC3602">
        <w:t>propositions</w:t>
      </w:r>
      <w:r w:rsidR="00FC3602" w:rsidRPr="00116A6B">
        <w:t xml:space="preserve"> </w:t>
      </w:r>
      <w:r w:rsidR="00FC3602">
        <w:t>pour les études approfondies</w:t>
      </w:r>
      <w:bookmarkEnd w:id="11"/>
    </w:p>
    <w:p w14:paraId="142130BC" w14:textId="6D657FB1" w:rsidR="004A0C7C" w:rsidRDefault="001C2DDF" w:rsidP="001C2DDF">
      <w:pPr>
        <w:spacing w:after="0"/>
        <w:jc w:val="center"/>
        <w:rPr>
          <w:rFonts w:eastAsiaTheme="majorEastAsia" w:cstheme="majorBidi"/>
          <w:b/>
          <w:bCs/>
          <w:color w:val="0F243E" w:themeColor="text2" w:themeShade="80"/>
          <w:sz w:val="24"/>
          <w:szCs w:val="28"/>
        </w:rPr>
      </w:pPr>
      <w:r>
        <w:rPr>
          <w:noProof/>
          <w:lang w:eastAsia="fr-FR"/>
        </w:rPr>
        <w:drawing>
          <wp:inline distT="0" distB="0" distL="0" distR="0" wp14:anchorId="69E0944C" wp14:editId="46346E90">
            <wp:extent cx="7607808" cy="524229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556" b="1272"/>
                    <a:stretch/>
                  </pic:blipFill>
                  <pic:spPr bwMode="auto">
                    <a:xfrm>
                      <a:off x="0" y="0"/>
                      <a:ext cx="7607808" cy="5242291"/>
                    </a:xfrm>
                    <a:prstGeom prst="rect">
                      <a:avLst/>
                    </a:prstGeom>
                    <a:ln>
                      <a:noFill/>
                    </a:ln>
                    <a:extLst>
                      <a:ext uri="{53640926-AAD7-44D8-BBD7-CCE9431645EC}">
                        <a14:shadowObscured xmlns:a14="http://schemas.microsoft.com/office/drawing/2010/main"/>
                      </a:ext>
                    </a:extLst>
                  </pic:spPr>
                </pic:pic>
              </a:graphicData>
            </a:graphic>
          </wp:inline>
        </w:drawing>
      </w:r>
    </w:p>
    <w:p w14:paraId="60203B75" w14:textId="19BA6483" w:rsidR="001C2DDF" w:rsidRDefault="001C2DDF" w:rsidP="001C2DDF">
      <w:pPr>
        <w:spacing w:after="0"/>
        <w:jc w:val="center"/>
        <w:rPr>
          <w:rFonts w:eastAsiaTheme="majorEastAsia" w:cstheme="majorBidi"/>
          <w:b/>
          <w:bCs/>
          <w:color w:val="0F243E" w:themeColor="text2" w:themeShade="80"/>
          <w:sz w:val="24"/>
          <w:szCs w:val="28"/>
        </w:rPr>
      </w:pPr>
      <w:r>
        <w:rPr>
          <w:noProof/>
          <w:lang w:eastAsia="fr-FR"/>
        </w:rPr>
        <w:lastRenderedPageBreak/>
        <w:drawing>
          <wp:inline distT="0" distB="0" distL="0" distR="0" wp14:anchorId="1EAEC098" wp14:editId="30C34E6B">
            <wp:extent cx="7880134" cy="5588812"/>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882168" cy="5590254"/>
                    </a:xfrm>
                    <a:prstGeom prst="rect">
                      <a:avLst/>
                    </a:prstGeom>
                  </pic:spPr>
                </pic:pic>
              </a:graphicData>
            </a:graphic>
          </wp:inline>
        </w:drawing>
      </w:r>
    </w:p>
    <w:p w14:paraId="23AC313B" w14:textId="4C1EB6D7" w:rsidR="001C2DDF" w:rsidRDefault="001C2DDF" w:rsidP="001C2DDF">
      <w:pPr>
        <w:spacing w:after="0"/>
        <w:jc w:val="center"/>
        <w:rPr>
          <w:rFonts w:eastAsiaTheme="majorEastAsia" w:cstheme="majorBidi"/>
          <w:b/>
          <w:bCs/>
          <w:color w:val="0F243E" w:themeColor="text2" w:themeShade="80"/>
          <w:sz w:val="24"/>
          <w:szCs w:val="28"/>
        </w:rPr>
      </w:pPr>
      <w:r>
        <w:rPr>
          <w:noProof/>
          <w:lang w:eastAsia="fr-FR"/>
        </w:rPr>
        <w:lastRenderedPageBreak/>
        <w:drawing>
          <wp:inline distT="0" distB="0" distL="0" distR="0" wp14:anchorId="51592827" wp14:editId="02A266C0">
            <wp:extent cx="7931317" cy="5632704"/>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938278" cy="5637648"/>
                    </a:xfrm>
                    <a:prstGeom prst="rect">
                      <a:avLst/>
                    </a:prstGeom>
                  </pic:spPr>
                </pic:pic>
              </a:graphicData>
            </a:graphic>
          </wp:inline>
        </w:drawing>
      </w:r>
    </w:p>
    <w:p w14:paraId="1917ABC0" w14:textId="7A3D52D8" w:rsidR="002C19D4" w:rsidRDefault="001C2DDF" w:rsidP="001C2DDF">
      <w:pPr>
        <w:spacing w:after="0"/>
        <w:jc w:val="center"/>
        <w:rPr>
          <w:rFonts w:eastAsiaTheme="majorEastAsia" w:cstheme="majorBidi"/>
          <w:b/>
          <w:bCs/>
          <w:color w:val="0F243E" w:themeColor="text2" w:themeShade="80"/>
          <w:sz w:val="24"/>
          <w:szCs w:val="28"/>
        </w:rPr>
        <w:sectPr w:rsidR="002C19D4" w:rsidSect="001C2DDF">
          <w:pgSz w:w="16838" w:h="11906" w:orient="landscape"/>
          <w:pgMar w:top="1417" w:right="1417" w:bottom="1417" w:left="1134" w:header="708" w:footer="708" w:gutter="0"/>
          <w:cols w:space="708"/>
          <w:docGrid w:linePitch="360"/>
        </w:sectPr>
      </w:pPr>
      <w:r>
        <w:rPr>
          <w:noProof/>
          <w:lang w:eastAsia="fr-FR"/>
        </w:rPr>
        <w:lastRenderedPageBreak/>
        <w:drawing>
          <wp:inline distT="0" distB="0" distL="0" distR="0" wp14:anchorId="1E107008" wp14:editId="41DC7B1B">
            <wp:extent cx="7944307" cy="558449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945482" cy="5585319"/>
                    </a:xfrm>
                    <a:prstGeom prst="rect">
                      <a:avLst/>
                    </a:prstGeom>
                  </pic:spPr>
                </pic:pic>
              </a:graphicData>
            </a:graphic>
          </wp:inline>
        </w:drawing>
      </w:r>
    </w:p>
    <w:p w14:paraId="75ACF2A7" w14:textId="747D0E0C" w:rsidR="00BC7D4E" w:rsidRPr="00FC3602" w:rsidRDefault="00BC7D4E" w:rsidP="00EF7C5B">
      <w:pPr>
        <w:spacing w:before="0"/>
        <w:rPr>
          <w:rFonts w:eastAsiaTheme="majorEastAsia" w:cstheme="majorBidi"/>
          <w:b/>
          <w:bCs/>
          <w:color w:val="0F243E" w:themeColor="text2" w:themeShade="80"/>
          <w:sz w:val="24"/>
          <w:szCs w:val="28"/>
        </w:rPr>
      </w:pPr>
    </w:p>
    <w:sectPr w:rsidR="00BC7D4E" w:rsidRPr="00FC3602" w:rsidSect="002C19D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18036" w14:textId="77777777" w:rsidR="00CC1577" w:rsidRDefault="00CC1577" w:rsidP="000C5183">
      <w:pPr>
        <w:spacing w:after="0" w:line="240" w:lineRule="auto"/>
      </w:pPr>
      <w:r>
        <w:separator/>
      </w:r>
    </w:p>
  </w:endnote>
  <w:endnote w:type="continuationSeparator" w:id="0">
    <w:p w14:paraId="00A0B907" w14:textId="77777777" w:rsidR="00CC1577" w:rsidRDefault="00CC1577" w:rsidP="000C5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1BB07" w14:textId="77777777" w:rsidR="00CC1577" w:rsidRDefault="00CC1577" w:rsidP="000C5183">
      <w:pPr>
        <w:spacing w:after="0" w:line="240" w:lineRule="auto"/>
      </w:pPr>
      <w:r>
        <w:separator/>
      </w:r>
    </w:p>
  </w:footnote>
  <w:footnote w:type="continuationSeparator" w:id="0">
    <w:p w14:paraId="66EAB07F" w14:textId="77777777" w:rsidR="00CC1577" w:rsidRDefault="00CC1577" w:rsidP="000C51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81AC2" w14:textId="1C53312F" w:rsidR="0035750E" w:rsidRDefault="0035750E">
    <w:pPr>
      <w:pStyle w:val="En-tte"/>
    </w:pPr>
    <w:r>
      <w:rPr>
        <w:noProof/>
        <w:lang w:eastAsia="fr-FR"/>
      </w:rPr>
      <w:drawing>
        <wp:anchor distT="0" distB="0" distL="114300" distR="114300" simplePos="0" relativeHeight="251661312" behindDoc="0" locked="0" layoutInCell="1" allowOverlap="1" wp14:anchorId="18BDAD17" wp14:editId="1B6D0A72">
          <wp:simplePos x="0" y="0"/>
          <wp:positionH relativeFrom="column">
            <wp:posOffset>4622800</wp:posOffset>
          </wp:positionH>
          <wp:positionV relativeFrom="paragraph">
            <wp:posOffset>259080</wp:posOffset>
          </wp:positionV>
          <wp:extent cx="1452880" cy="697230"/>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SS-F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2880" cy="697230"/>
                  </a:xfrm>
                  <a:prstGeom prst="rect">
                    <a:avLst/>
                  </a:prstGeom>
                </pic:spPr>
              </pic:pic>
            </a:graphicData>
          </a:graphic>
          <wp14:sizeRelH relativeFrom="page">
            <wp14:pctWidth>0</wp14:pctWidth>
          </wp14:sizeRelH>
          <wp14:sizeRelV relativeFrom="page">
            <wp14:pctHeight>0</wp14:pctHeight>
          </wp14:sizeRelV>
        </wp:anchor>
      </w:drawing>
    </w:r>
    <w:r w:rsidRPr="000C5183">
      <w:rPr>
        <w:noProof/>
        <w:lang w:eastAsia="fr-FR"/>
      </w:rPr>
      <w:drawing>
        <wp:anchor distT="0" distB="0" distL="114300" distR="114300" simplePos="0" relativeHeight="251660288" behindDoc="1" locked="0" layoutInCell="1" allowOverlap="1" wp14:anchorId="3F33229C" wp14:editId="3E92A913">
          <wp:simplePos x="0" y="0"/>
          <wp:positionH relativeFrom="column">
            <wp:posOffset>-556260</wp:posOffset>
          </wp:positionH>
          <wp:positionV relativeFrom="paragraph">
            <wp:posOffset>186690</wp:posOffset>
          </wp:positionV>
          <wp:extent cx="3053080" cy="831215"/>
          <wp:effectExtent l="0" t="0" r="0" b="6985"/>
          <wp:wrapThrough wrapText="bothSides">
            <wp:wrapPolygon edited="0">
              <wp:start x="0" y="0"/>
              <wp:lineTo x="0" y="21286"/>
              <wp:lineTo x="21429" y="21286"/>
              <wp:lineTo x="21429" y="0"/>
              <wp:lineTo x="0" y="0"/>
            </wp:wrapPolygon>
          </wp:wrapThrough>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53080" cy="831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F901F" w14:textId="77777777" w:rsidR="0035750E" w:rsidRDefault="0035750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82507"/>
    <w:multiLevelType w:val="hybridMultilevel"/>
    <w:tmpl w:val="55786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E36991"/>
    <w:multiLevelType w:val="hybridMultilevel"/>
    <w:tmpl w:val="3C88A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25604A"/>
    <w:multiLevelType w:val="hybridMultilevel"/>
    <w:tmpl w:val="64407DF6"/>
    <w:lvl w:ilvl="0" w:tplc="ABD82E34">
      <w:numFmt w:val="bullet"/>
      <w:lvlText w:val=""/>
      <w:lvlJc w:val="left"/>
      <w:pPr>
        <w:ind w:left="740" w:hanging="370"/>
      </w:pPr>
      <w:rPr>
        <w:rFonts w:ascii="Symbol" w:eastAsia="Symbol" w:hAnsi="Symbol" w:cs="Symbol" w:hint="default"/>
        <w:color w:val="000009"/>
        <w:w w:val="100"/>
        <w:sz w:val="22"/>
        <w:szCs w:val="22"/>
      </w:rPr>
    </w:lvl>
    <w:lvl w:ilvl="1" w:tplc="070CBC84">
      <w:numFmt w:val="bullet"/>
      <w:lvlText w:val="•"/>
      <w:lvlJc w:val="left"/>
      <w:pPr>
        <w:ind w:left="1326" w:hanging="370"/>
      </w:pPr>
      <w:rPr>
        <w:rFonts w:hint="default"/>
      </w:rPr>
    </w:lvl>
    <w:lvl w:ilvl="2" w:tplc="C908E7B8">
      <w:numFmt w:val="bullet"/>
      <w:lvlText w:val="•"/>
      <w:lvlJc w:val="left"/>
      <w:pPr>
        <w:ind w:left="1920" w:hanging="370"/>
      </w:pPr>
      <w:rPr>
        <w:rFonts w:hint="default"/>
      </w:rPr>
    </w:lvl>
    <w:lvl w:ilvl="3" w:tplc="1F32043E">
      <w:numFmt w:val="bullet"/>
      <w:lvlText w:val="•"/>
      <w:lvlJc w:val="left"/>
      <w:pPr>
        <w:ind w:left="2514" w:hanging="370"/>
      </w:pPr>
      <w:rPr>
        <w:rFonts w:hint="default"/>
      </w:rPr>
    </w:lvl>
    <w:lvl w:ilvl="4" w:tplc="2CCCE856">
      <w:numFmt w:val="bullet"/>
      <w:lvlText w:val="•"/>
      <w:lvlJc w:val="left"/>
      <w:pPr>
        <w:ind w:left="3108" w:hanging="370"/>
      </w:pPr>
      <w:rPr>
        <w:rFonts w:hint="default"/>
      </w:rPr>
    </w:lvl>
    <w:lvl w:ilvl="5" w:tplc="D5DACEA2">
      <w:numFmt w:val="bullet"/>
      <w:lvlText w:val="•"/>
      <w:lvlJc w:val="left"/>
      <w:pPr>
        <w:ind w:left="3702" w:hanging="370"/>
      </w:pPr>
      <w:rPr>
        <w:rFonts w:hint="default"/>
      </w:rPr>
    </w:lvl>
    <w:lvl w:ilvl="6" w:tplc="D472A772">
      <w:numFmt w:val="bullet"/>
      <w:lvlText w:val="•"/>
      <w:lvlJc w:val="left"/>
      <w:pPr>
        <w:ind w:left="4295" w:hanging="370"/>
      </w:pPr>
      <w:rPr>
        <w:rFonts w:hint="default"/>
      </w:rPr>
    </w:lvl>
    <w:lvl w:ilvl="7" w:tplc="575CE5DA">
      <w:numFmt w:val="bullet"/>
      <w:lvlText w:val="•"/>
      <w:lvlJc w:val="left"/>
      <w:pPr>
        <w:ind w:left="4889" w:hanging="370"/>
      </w:pPr>
      <w:rPr>
        <w:rFonts w:hint="default"/>
      </w:rPr>
    </w:lvl>
    <w:lvl w:ilvl="8" w:tplc="70AE380C">
      <w:numFmt w:val="bullet"/>
      <w:lvlText w:val="•"/>
      <w:lvlJc w:val="left"/>
      <w:pPr>
        <w:ind w:left="5483" w:hanging="370"/>
      </w:pPr>
      <w:rPr>
        <w:rFonts w:hint="default"/>
      </w:rPr>
    </w:lvl>
  </w:abstractNum>
  <w:abstractNum w:abstractNumId="3" w15:restartNumberingAfterBreak="0">
    <w:nsid w:val="158C3E5E"/>
    <w:multiLevelType w:val="multilevel"/>
    <w:tmpl w:val="7616C37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6277EE9"/>
    <w:multiLevelType w:val="hybridMultilevel"/>
    <w:tmpl w:val="08C2663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3270DE"/>
    <w:multiLevelType w:val="hybridMultilevel"/>
    <w:tmpl w:val="09F2CD38"/>
    <w:lvl w:ilvl="0" w:tplc="F948F9FE">
      <w:start w:val="9"/>
      <w:numFmt w:val="bullet"/>
      <w:lvlText w:val="-"/>
      <w:lvlJc w:val="left"/>
      <w:pPr>
        <w:ind w:left="2486" w:hanging="360"/>
      </w:pPr>
      <w:rPr>
        <w:rFonts w:ascii="Calibri" w:eastAsia="Times New Roman" w:hAnsi="Calibri" w:cs="Arial" w:hint="default"/>
      </w:rPr>
    </w:lvl>
    <w:lvl w:ilvl="1" w:tplc="040C0003" w:tentative="1">
      <w:start w:val="1"/>
      <w:numFmt w:val="bullet"/>
      <w:lvlText w:val="o"/>
      <w:lvlJc w:val="left"/>
      <w:pPr>
        <w:ind w:left="3206" w:hanging="360"/>
      </w:pPr>
      <w:rPr>
        <w:rFonts w:ascii="Courier New" w:hAnsi="Courier New" w:cs="Courier New" w:hint="default"/>
      </w:rPr>
    </w:lvl>
    <w:lvl w:ilvl="2" w:tplc="040C0005" w:tentative="1">
      <w:start w:val="1"/>
      <w:numFmt w:val="bullet"/>
      <w:lvlText w:val=""/>
      <w:lvlJc w:val="left"/>
      <w:pPr>
        <w:ind w:left="3926" w:hanging="360"/>
      </w:pPr>
      <w:rPr>
        <w:rFonts w:ascii="Wingdings" w:hAnsi="Wingdings" w:hint="default"/>
      </w:rPr>
    </w:lvl>
    <w:lvl w:ilvl="3" w:tplc="040C0001" w:tentative="1">
      <w:start w:val="1"/>
      <w:numFmt w:val="bullet"/>
      <w:lvlText w:val=""/>
      <w:lvlJc w:val="left"/>
      <w:pPr>
        <w:ind w:left="4646" w:hanging="360"/>
      </w:pPr>
      <w:rPr>
        <w:rFonts w:ascii="Symbol" w:hAnsi="Symbol" w:hint="default"/>
      </w:rPr>
    </w:lvl>
    <w:lvl w:ilvl="4" w:tplc="040C0003" w:tentative="1">
      <w:start w:val="1"/>
      <w:numFmt w:val="bullet"/>
      <w:lvlText w:val="o"/>
      <w:lvlJc w:val="left"/>
      <w:pPr>
        <w:ind w:left="5366" w:hanging="360"/>
      </w:pPr>
      <w:rPr>
        <w:rFonts w:ascii="Courier New" w:hAnsi="Courier New" w:cs="Courier New" w:hint="default"/>
      </w:rPr>
    </w:lvl>
    <w:lvl w:ilvl="5" w:tplc="040C0005" w:tentative="1">
      <w:start w:val="1"/>
      <w:numFmt w:val="bullet"/>
      <w:lvlText w:val=""/>
      <w:lvlJc w:val="left"/>
      <w:pPr>
        <w:ind w:left="6086" w:hanging="360"/>
      </w:pPr>
      <w:rPr>
        <w:rFonts w:ascii="Wingdings" w:hAnsi="Wingdings" w:hint="default"/>
      </w:rPr>
    </w:lvl>
    <w:lvl w:ilvl="6" w:tplc="040C0001" w:tentative="1">
      <w:start w:val="1"/>
      <w:numFmt w:val="bullet"/>
      <w:lvlText w:val=""/>
      <w:lvlJc w:val="left"/>
      <w:pPr>
        <w:ind w:left="6806" w:hanging="360"/>
      </w:pPr>
      <w:rPr>
        <w:rFonts w:ascii="Symbol" w:hAnsi="Symbol" w:hint="default"/>
      </w:rPr>
    </w:lvl>
    <w:lvl w:ilvl="7" w:tplc="040C0003" w:tentative="1">
      <w:start w:val="1"/>
      <w:numFmt w:val="bullet"/>
      <w:lvlText w:val="o"/>
      <w:lvlJc w:val="left"/>
      <w:pPr>
        <w:ind w:left="7526" w:hanging="360"/>
      </w:pPr>
      <w:rPr>
        <w:rFonts w:ascii="Courier New" w:hAnsi="Courier New" w:cs="Courier New" w:hint="default"/>
      </w:rPr>
    </w:lvl>
    <w:lvl w:ilvl="8" w:tplc="040C0005" w:tentative="1">
      <w:start w:val="1"/>
      <w:numFmt w:val="bullet"/>
      <w:lvlText w:val=""/>
      <w:lvlJc w:val="left"/>
      <w:pPr>
        <w:ind w:left="8246" w:hanging="360"/>
      </w:pPr>
      <w:rPr>
        <w:rFonts w:ascii="Wingdings" w:hAnsi="Wingdings" w:hint="default"/>
      </w:rPr>
    </w:lvl>
  </w:abstractNum>
  <w:abstractNum w:abstractNumId="6" w15:restartNumberingAfterBreak="0">
    <w:nsid w:val="2ABE6597"/>
    <w:multiLevelType w:val="hybridMultilevel"/>
    <w:tmpl w:val="38F68D88"/>
    <w:lvl w:ilvl="0" w:tplc="062E6AA2">
      <w:start w:val="1"/>
      <w:numFmt w:val="bullet"/>
      <w:lvlText w:val="•"/>
      <w:lvlJc w:val="left"/>
      <w:pPr>
        <w:tabs>
          <w:tab w:val="num" w:pos="720"/>
        </w:tabs>
        <w:ind w:left="720" w:hanging="360"/>
      </w:pPr>
      <w:rPr>
        <w:rFonts w:ascii="Times New Roman" w:hAnsi="Times New Roman" w:hint="default"/>
      </w:rPr>
    </w:lvl>
    <w:lvl w:ilvl="1" w:tplc="399445C4" w:tentative="1">
      <w:start w:val="1"/>
      <w:numFmt w:val="bullet"/>
      <w:lvlText w:val="•"/>
      <w:lvlJc w:val="left"/>
      <w:pPr>
        <w:tabs>
          <w:tab w:val="num" w:pos="1440"/>
        </w:tabs>
        <w:ind w:left="1440" w:hanging="360"/>
      </w:pPr>
      <w:rPr>
        <w:rFonts w:ascii="Times New Roman" w:hAnsi="Times New Roman" w:hint="default"/>
      </w:rPr>
    </w:lvl>
    <w:lvl w:ilvl="2" w:tplc="F8ACAB50" w:tentative="1">
      <w:start w:val="1"/>
      <w:numFmt w:val="bullet"/>
      <w:lvlText w:val="•"/>
      <w:lvlJc w:val="left"/>
      <w:pPr>
        <w:tabs>
          <w:tab w:val="num" w:pos="2160"/>
        </w:tabs>
        <w:ind w:left="2160" w:hanging="360"/>
      </w:pPr>
      <w:rPr>
        <w:rFonts w:ascii="Times New Roman" w:hAnsi="Times New Roman" w:hint="default"/>
      </w:rPr>
    </w:lvl>
    <w:lvl w:ilvl="3" w:tplc="AC92EF54" w:tentative="1">
      <w:start w:val="1"/>
      <w:numFmt w:val="bullet"/>
      <w:lvlText w:val="•"/>
      <w:lvlJc w:val="left"/>
      <w:pPr>
        <w:tabs>
          <w:tab w:val="num" w:pos="2880"/>
        </w:tabs>
        <w:ind w:left="2880" w:hanging="360"/>
      </w:pPr>
      <w:rPr>
        <w:rFonts w:ascii="Times New Roman" w:hAnsi="Times New Roman" w:hint="default"/>
      </w:rPr>
    </w:lvl>
    <w:lvl w:ilvl="4" w:tplc="F1CA7378" w:tentative="1">
      <w:start w:val="1"/>
      <w:numFmt w:val="bullet"/>
      <w:lvlText w:val="•"/>
      <w:lvlJc w:val="left"/>
      <w:pPr>
        <w:tabs>
          <w:tab w:val="num" w:pos="3600"/>
        </w:tabs>
        <w:ind w:left="3600" w:hanging="360"/>
      </w:pPr>
      <w:rPr>
        <w:rFonts w:ascii="Times New Roman" w:hAnsi="Times New Roman" w:hint="default"/>
      </w:rPr>
    </w:lvl>
    <w:lvl w:ilvl="5" w:tplc="2D7422D6" w:tentative="1">
      <w:start w:val="1"/>
      <w:numFmt w:val="bullet"/>
      <w:lvlText w:val="•"/>
      <w:lvlJc w:val="left"/>
      <w:pPr>
        <w:tabs>
          <w:tab w:val="num" w:pos="4320"/>
        </w:tabs>
        <w:ind w:left="4320" w:hanging="360"/>
      </w:pPr>
      <w:rPr>
        <w:rFonts w:ascii="Times New Roman" w:hAnsi="Times New Roman" w:hint="default"/>
      </w:rPr>
    </w:lvl>
    <w:lvl w:ilvl="6" w:tplc="BCC0BC04" w:tentative="1">
      <w:start w:val="1"/>
      <w:numFmt w:val="bullet"/>
      <w:lvlText w:val="•"/>
      <w:lvlJc w:val="left"/>
      <w:pPr>
        <w:tabs>
          <w:tab w:val="num" w:pos="5040"/>
        </w:tabs>
        <w:ind w:left="5040" w:hanging="360"/>
      </w:pPr>
      <w:rPr>
        <w:rFonts w:ascii="Times New Roman" w:hAnsi="Times New Roman" w:hint="default"/>
      </w:rPr>
    </w:lvl>
    <w:lvl w:ilvl="7" w:tplc="6244531A" w:tentative="1">
      <w:start w:val="1"/>
      <w:numFmt w:val="bullet"/>
      <w:lvlText w:val="•"/>
      <w:lvlJc w:val="left"/>
      <w:pPr>
        <w:tabs>
          <w:tab w:val="num" w:pos="5760"/>
        </w:tabs>
        <w:ind w:left="5760" w:hanging="360"/>
      </w:pPr>
      <w:rPr>
        <w:rFonts w:ascii="Times New Roman" w:hAnsi="Times New Roman" w:hint="default"/>
      </w:rPr>
    </w:lvl>
    <w:lvl w:ilvl="8" w:tplc="7E38C12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C212C73"/>
    <w:multiLevelType w:val="hybridMultilevel"/>
    <w:tmpl w:val="0BC61DE0"/>
    <w:lvl w:ilvl="0" w:tplc="778CBD12">
      <w:start w:val="1"/>
      <w:numFmt w:val="bullet"/>
      <w:lvlText w:val="•"/>
      <w:lvlJc w:val="left"/>
      <w:pPr>
        <w:tabs>
          <w:tab w:val="num" w:pos="720"/>
        </w:tabs>
        <w:ind w:left="720" w:hanging="360"/>
      </w:pPr>
      <w:rPr>
        <w:rFonts w:ascii="Times New Roman" w:hAnsi="Times New Roman" w:hint="default"/>
      </w:rPr>
    </w:lvl>
    <w:lvl w:ilvl="1" w:tplc="0B483658" w:tentative="1">
      <w:start w:val="1"/>
      <w:numFmt w:val="bullet"/>
      <w:lvlText w:val="•"/>
      <w:lvlJc w:val="left"/>
      <w:pPr>
        <w:tabs>
          <w:tab w:val="num" w:pos="1440"/>
        </w:tabs>
        <w:ind w:left="1440" w:hanging="360"/>
      </w:pPr>
      <w:rPr>
        <w:rFonts w:ascii="Times New Roman" w:hAnsi="Times New Roman" w:hint="default"/>
      </w:rPr>
    </w:lvl>
    <w:lvl w:ilvl="2" w:tplc="47504982" w:tentative="1">
      <w:start w:val="1"/>
      <w:numFmt w:val="bullet"/>
      <w:lvlText w:val="•"/>
      <w:lvlJc w:val="left"/>
      <w:pPr>
        <w:tabs>
          <w:tab w:val="num" w:pos="2160"/>
        </w:tabs>
        <w:ind w:left="2160" w:hanging="360"/>
      </w:pPr>
      <w:rPr>
        <w:rFonts w:ascii="Times New Roman" w:hAnsi="Times New Roman" w:hint="default"/>
      </w:rPr>
    </w:lvl>
    <w:lvl w:ilvl="3" w:tplc="983A950E" w:tentative="1">
      <w:start w:val="1"/>
      <w:numFmt w:val="bullet"/>
      <w:lvlText w:val="•"/>
      <w:lvlJc w:val="left"/>
      <w:pPr>
        <w:tabs>
          <w:tab w:val="num" w:pos="2880"/>
        </w:tabs>
        <w:ind w:left="2880" w:hanging="360"/>
      </w:pPr>
      <w:rPr>
        <w:rFonts w:ascii="Times New Roman" w:hAnsi="Times New Roman" w:hint="default"/>
      </w:rPr>
    </w:lvl>
    <w:lvl w:ilvl="4" w:tplc="D1204FAE" w:tentative="1">
      <w:start w:val="1"/>
      <w:numFmt w:val="bullet"/>
      <w:lvlText w:val="•"/>
      <w:lvlJc w:val="left"/>
      <w:pPr>
        <w:tabs>
          <w:tab w:val="num" w:pos="3600"/>
        </w:tabs>
        <w:ind w:left="3600" w:hanging="360"/>
      </w:pPr>
      <w:rPr>
        <w:rFonts w:ascii="Times New Roman" w:hAnsi="Times New Roman" w:hint="default"/>
      </w:rPr>
    </w:lvl>
    <w:lvl w:ilvl="5" w:tplc="384C2E0E" w:tentative="1">
      <w:start w:val="1"/>
      <w:numFmt w:val="bullet"/>
      <w:lvlText w:val="•"/>
      <w:lvlJc w:val="left"/>
      <w:pPr>
        <w:tabs>
          <w:tab w:val="num" w:pos="4320"/>
        </w:tabs>
        <w:ind w:left="4320" w:hanging="360"/>
      </w:pPr>
      <w:rPr>
        <w:rFonts w:ascii="Times New Roman" w:hAnsi="Times New Roman" w:hint="default"/>
      </w:rPr>
    </w:lvl>
    <w:lvl w:ilvl="6" w:tplc="1D3A8BBA" w:tentative="1">
      <w:start w:val="1"/>
      <w:numFmt w:val="bullet"/>
      <w:lvlText w:val="•"/>
      <w:lvlJc w:val="left"/>
      <w:pPr>
        <w:tabs>
          <w:tab w:val="num" w:pos="5040"/>
        </w:tabs>
        <w:ind w:left="5040" w:hanging="360"/>
      </w:pPr>
      <w:rPr>
        <w:rFonts w:ascii="Times New Roman" w:hAnsi="Times New Roman" w:hint="default"/>
      </w:rPr>
    </w:lvl>
    <w:lvl w:ilvl="7" w:tplc="E9760FD6" w:tentative="1">
      <w:start w:val="1"/>
      <w:numFmt w:val="bullet"/>
      <w:lvlText w:val="•"/>
      <w:lvlJc w:val="left"/>
      <w:pPr>
        <w:tabs>
          <w:tab w:val="num" w:pos="5760"/>
        </w:tabs>
        <w:ind w:left="5760" w:hanging="360"/>
      </w:pPr>
      <w:rPr>
        <w:rFonts w:ascii="Times New Roman" w:hAnsi="Times New Roman" w:hint="default"/>
      </w:rPr>
    </w:lvl>
    <w:lvl w:ilvl="8" w:tplc="C4600DB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E4A04E9"/>
    <w:multiLevelType w:val="hybridMultilevel"/>
    <w:tmpl w:val="1862A52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F0F124B"/>
    <w:multiLevelType w:val="hybridMultilevel"/>
    <w:tmpl w:val="F8987886"/>
    <w:lvl w:ilvl="0" w:tplc="1EBA14B0">
      <w:start w:val="1"/>
      <w:numFmt w:val="bullet"/>
      <w:lvlText w:val="•"/>
      <w:lvlJc w:val="left"/>
      <w:pPr>
        <w:tabs>
          <w:tab w:val="num" w:pos="720"/>
        </w:tabs>
        <w:ind w:left="720" w:hanging="360"/>
      </w:pPr>
      <w:rPr>
        <w:rFonts w:ascii="Times New Roman" w:hAnsi="Times New Roman" w:hint="default"/>
      </w:rPr>
    </w:lvl>
    <w:lvl w:ilvl="1" w:tplc="12A8196A" w:tentative="1">
      <w:start w:val="1"/>
      <w:numFmt w:val="bullet"/>
      <w:lvlText w:val="•"/>
      <w:lvlJc w:val="left"/>
      <w:pPr>
        <w:tabs>
          <w:tab w:val="num" w:pos="1440"/>
        </w:tabs>
        <w:ind w:left="1440" w:hanging="360"/>
      </w:pPr>
      <w:rPr>
        <w:rFonts w:ascii="Times New Roman" w:hAnsi="Times New Roman" w:hint="default"/>
      </w:rPr>
    </w:lvl>
    <w:lvl w:ilvl="2" w:tplc="46D25454" w:tentative="1">
      <w:start w:val="1"/>
      <w:numFmt w:val="bullet"/>
      <w:lvlText w:val="•"/>
      <w:lvlJc w:val="left"/>
      <w:pPr>
        <w:tabs>
          <w:tab w:val="num" w:pos="2160"/>
        </w:tabs>
        <w:ind w:left="2160" w:hanging="360"/>
      </w:pPr>
      <w:rPr>
        <w:rFonts w:ascii="Times New Roman" w:hAnsi="Times New Roman" w:hint="default"/>
      </w:rPr>
    </w:lvl>
    <w:lvl w:ilvl="3" w:tplc="B5B0D0D6" w:tentative="1">
      <w:start w:val="1"/>
      <w:numFmt w:val="bullet"/>
      <w:lvlText w:val="•"/>
      <w:lvlJc w:val="left"/>
      <w:pPr>
        <w:tabs>
          <w:tab w:val="num" w:pos="2880"/>
        </w:tabs>
        <w:ind w:left="2880" w:hanging="360"/>
      </w:pPr>
      <w:rPr>
        <w:rFonts w:ascii="Times New Roman" w:hAnsi="Times New Roman" w:hint="default"/>
      </w:rPr>
    </w:lvl>
    <w:lvl w:ilvl="4" w:tplc="31B8B864" w:tentative="1">
      <w:start w:val="1"/>
      <w:numFmt w:val="bullet"/>
      <w:lvlText w:val="•"/>
      <w:lvlJc w:val="left"/>
      <w:pPr>
        <w:tabs>
          <w:tab w:val="num" w:pos="3600"/>
        </w:tabs>
        <w:ind w:left="3600" w:hanging="360"/>
      </w:pPr>
      <w:rPr>
        <w:rFonts w:ascii="Times New Roman" w:hAnsi="Times New Roman" w:hint="default"/>
      </w:rPr>
    </w:lvl>
    <w:lvl w:ilvl="5" w:tplc="6964790C" w:tentative="1">
      <w:start w:val="1"/>
      <w:numFmt w:val="bullet"/>
      <w:lvlText w:val="•"/>
      <w:lvlJc w:val="left"/>
      <w:pPr>
        <w:tabs>
          <w:tab w:val="num" w:pos="4320"/>
        </w:tabs>
        <w:ind w:left="4320" w:hanging="360"/>
      </w:pPr>
      <w:rPr>
        <w:rFonts w:ascii="Times New Roman" w:hAnsi="Times New Roman" w:hint="default"/>
      </w:rPr>
    </w:lvl>
    <w:lvl w:ilvl="6" w:tplc="61987EC8" w:tentative="1">
      <w:start w:val="1"/>
      <w:numFmt w:val="bullet"/>
      <w:lvlText w:val="•"/>
      <w:lvlJc w:val="left"/>
      <w:pPr>
        <w:tabs>
          <w:tab w:val="num" w:pos="5040"/>
        </w:tabs>
        <w:ind w:left="5040" w:hanging="360"/>
      </w:pPr>
      <w:rPr>
        <w:rFonts w:ascii="Times New Roman" w:hAnsi="Times New Roman" w:hint="default"/>
      </w:rPr>
    </w:lvl>
    <w:lvl w:ilvl="7" w:tplc="4F003A7C" w:tentative="1">
      <w:start w:val="1"/>
      <w:numFmt w:val="bullet"/>
      <w:lvlText w:val="•"/>
      <w:lvlJc w:val="left"/>
      <w:pPr>
        <w:tabs>
          <w:tab w:val="num" w:pos="5760"/>
        </w:tabs>
        <w:ind w:left="5760" w:hanging="360"/>
      </w:pPr>
      <w:rPr>
        <w:rFonts w:ascii="Times New Roman" w:hAnsi="Times New Roman" w:hint="default"/>
      </w:rPr>
    </w:lvl>
    <w:lvl w:ilvl="8" w:tplc="F4F0451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0130791"/>
    <w:multiLevelType w:val="hybridMultilevel"/>
    <w:tmpl w:val="E5F6CC0A"/>
    <w:lvl w:ilvl="0" w:tplc="1D743B32">
      <w:start w:val="1"/>
      <w:numFmt w:val="bullet"/>
      <w:lvlText w:val="•"/>
      <w:lvlJc w:val="left"/>
      <w:pPr>
        <w:tabs>
          <w:tab w:val="num" w:pos="720"/>
        </w:tabs>
        <w:ind w:left="720" w:hanging="360"/>
      </w:pPr>
      <w:rPr>
        <w:rFonts w:ascii="Times New Roman" w:hAnsi="Times New Roman" w:hint="default"/>
      </w:rPr>
    </w:lvl>
    <w:lvl w:ilvl="1" w:tplc="7DF81162" w:tentative="1">
      <w:start w:val="1"/>
      <w:numFmt w:val="bullet"/>
      <w:lvlText w:val="•"/>
      <w:lvlJc w:val="left"/>
      <w:pPr>
        <w:tabs>
          <w:tab w:val="num" w:pos="1440"/>
        </w:tabs>
        <w:ind w:left="1440" w:hanging="360"/>
      </w:pPr>
      <w:rPr>
        <w:rFonts w:ascii="Times New Roman" w:hAnsi="Times New Roman" w:hint="default"/>
      </w:rPr>
    </w:lvl>
    <w:lvl w:ilvl="2" w:tplc="33F22AB2" w:tentative="1">
      <w:start w:val="1"/>
      <w:numFmt w:val="bullet"/>
      <w:lvlText w:val="•"/>
      <w:lvlJc w:val="left"/>
      <w:pPr>
        <w:tabs>
          <w:tab w:val="num" w:pos="2160"/>
        </w:tabs>
        <w:ind w:left="2160" w:hanging="360"/>
      </w:pPr>
      <w:rPr>
        <w:rFonts w:ascii="Times New Roman" w:hAnsi="Times New Roman" w:hint="default"/>
      </w:rPr>
    </w:lvl>
    <w:lvl w:ilvl="3" w:tplc="501E17AA" w:tentative="1">
      <w:start w:val="1"/>
      <w:numFmt w:val="bullet"/>
      <w:lvlText w:val="•"/>
      <w:lvlJc w:val="left"/>
      <w:pPr>
        <w:tabs>
          <w:tab w:val="num" w:pos="2880"/>
        </w:tabs>
        <w:ind w:left="2880" w:hanging="360"/>
      </w:pPr>
      <w:rPr>
        <w:rFonts w:ascii="Times New Roman" w:hAnsi="Times New Roman" w:hint="default"/>
      </w:rPr>
    </w:lvl>
    <w:lvl w:ilvl="4" w:tplc="54244BE4" w:tentative="1">
      <w:start w:val="1"/>
      <w:numFmt w:val="bullet"/>
      <w:lvlText w:val="•"/>
      <w:lvlJc w:val="left"/>
      <w:pPr>
        <w:tabs>
          <w:tab w:val="num" w:pos="3600"/>
        </w:tabs>
        <w:ind w:left="3600" w:hanging="360"/>
      </w:pPr>
      <w:rPr>
        <w:rFonts w:ascii="Times New Roman" w:hAnsi="Times New Roman" w:hint="default"/>
      </w:rPr>
    </w:lvl>
    <w:lvl w:ilvl="5" w:tplc="016E42B8" w:tentative="1">
      <w:start w:val="1"/>
      <w:numFmt w:val="bullet"/>
      <w:lvlText w:val="•"/>
      <w:lvlJc w:val="left"/>
      <w:pPr>
        <w:tabs>
          <w:tab w:val="num" w:pos="4320"/>
        </w:tabs>
        <w:ind w:left="4320" w:hanging="360"/>
      </w:pPr>
      <w:rPr>
        <w:rFonts w:ascii="Times New Roman" w:hAnsi="Times New Roman" w:hint="default"/>
      </w:rPr>
    </w:lvl>
    <w:lvl w:ilvl="6" w:tplc="D85CFBDA" w:tentative="1">
      <w:start w:val="1"/>
      <w:numFmt w:val="bullet"/>
      <w:lvlText w:val="•"/>
      <w:lvlJc w:val="left"/>
      <w:pPr>
        <w:tabs>
          <w:tab w:val="num" w:pos="5040"/>
        </w:tabs>
        <w:ind w:left="5040" w:hanging="360"/>
      </w:pPr>
      <w:rPr>
        <w:rFonts w:ascii="Times New Roman" w:hAnsi="Times New Roman" w:hint="default"/>
      </w:rPr>
    </w:lvl>
    <w:lvl w:ilvl="7" w:tplc="94D88B34" w:tentative="1">
      <w:start w:val="1"/>
      <w:numFmt w:val="bullet"/>
      <w:lvlText w:val="•"/>
      <w:lvlJc w:val="left"/>
      <w:pPr>
        <w:tabs>
          <w:tab w:val="num" w:pos="5760"/>
        </w:tabs>
        <w:ind w:left="5760" w:hanging="360"/>
      </w:pPr>
      <w:rPr>
        <w:rFonts w:ascii="Times New Roman" w:hAnsi="Times New Roman" w:hint="default"/>
      </w:rPr>
    </w:lvl>
    <w:lvl w:ilvl="8" w:tplc="F21A81D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47D4C09"/>
    <w:multiLevelType w:val="hybridMultilevel"/>
    <w:tmpl w:val="4E9E8C04"/>
    <w:lvl w:ilvl="0" w:tplc="6E787B72">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9F860F7"/>
    <w:multiLevelType w:val="hybridMultilevel"/>
    <w:tmpl w:val="48427EE6"/>
    <w:lvl w:ilvl="0" w:tplc="D3CE2B48">
      <w:start w:val="1"/>
      <w:numFmt w:val="bullet"/>
      <w:lvlText w:val=""/>
      <w:lvlJc w:val="left"/>
      <w:pPr>
        <w:tabs>
          <w:tab w:val="num" w:pos="720"/>
        </w:tabs>
        <w:ind w:left="720" w:hanging="360"/>
      </w:pPr>
      <w:rPr>
        <w:rFonts w:ascii="Symbol" w:hAnsi="Symbol" w:hint="default"/>
      </w:rPr>
    </w:lvl>
    <w:lvl w:ilvl="1" w:tplc="B5061F7C" w:tentative="1">
      <w:start w:val="1"/>
      <w:numFmt w:val="bullet"/>
      <w:lvlText w:val=""/>
      <w:lvlJc w:val="left"/>
      <w:pPr>
        <w:tabs>
          <w:tab w:val="num" w:pos="1440"/>
        </w:tabs>
        <w:ind w:left="1440" w:hanging="360"/>
      </w:pPr>
      <w:rPr>
        <w:rFonts w:ascii="Symbol" w:hAnsi="Symbol" w:hint="default"/>
      </w:rPr>
    </w:lvl>
    <w:lvl w:ilvl="2" w:tplc="2160BA1A" w:tentative="1">
      <w:start w:val="1"/>
      <w:numFmt w:val="bullet"/>
      <w:lvlText w:val=""/>
      <w:lvlJc w:val="left"/>
      <w:pPr>
        <w:tabs>
          <w:tab w:val="num" w:pos="2160"/>
        </w:tabs>
        <w:ind w:left="2160" w:hanging="360"/>
      </w:pPr>
      <w:rPr>
        <w:rFonts w:ascii="Symbol" w:hAnsi="Symbol" w:hint="default"/>
      </w:rPr>
    </w:lvl>
    <w:lvl w:ilvl="3" w:tplc="2A42A36C" w:tentative="1">
      <w:start w:val="1"/>
      <w:numFmt w:val="bullet"/>
      <w:lvlText w:val=""/>
      <w:lvlJc w:val="left"/>
      <w:pPr>
        <w:tabs>
          <w:tab w:val="num" w:pos="2880"/>
        </w:tabs>
        <w:ind w:left="2880" w:hanging="360"/>
      </w:pPr>
      <w:rPr>
        <w:rFonts w:ascii="Symbol" w:hAnsi="Symbol" w:hint="default"/>
      </w:rPr>
    </w:lvl>
    <w:lvl w:ilvl="4" w:tplc="F7FAE580" w:tentative="1">
      <w:start w:val="1"/>
      <w:numFmt w:val="bullet"/>
      <w:lvlText w:val=""/>
      <w:lvlJc w:val="left"/>
      <w:pPr>
        <w:tabs>
          <w:tab w:val="num" w:pos="3600"/>
        </w:tabs>
        <w:ind w:left="3600" w:hanging="360"/>
      </w:pPr>
      <w:rPr>
        <w:rFonts w:ascii="Symbol" w:hAnsi="Symbol" w:hint="default"/>
      </w:rPr>
    </w:lvl>
    <w:lvl w:ilvl="5" w:tplc="2482E216" w:tentative="1">
      <w:start w:val="1"/>
      <w:numFmt w:val="bullet"/>
      <w:lvlText w:val=""/>
      <w:lvlJc w:val="left"/>
      <w:pPr>
        <w:tabs>
          <w:tab w:val="num" w:pos="4320"/>
        </w:tabs>
        <w:ind w:left="4320" w:hanging="360"/>
      </w:pPr>
      <w:rPr>
        <w:rFonts w:ascii="Symbol" w:hAnsi="Symbol" w:hint="default"/>
      </w:rPr>
    </w:lvl>
    <w:lvl w:ilvl="6" w:tplc="13C25866" w:tentative="1">
      <w:start w:val="1"/>
      <w:numFmt w:val="bullet"/>
      <w:lvlText w:val=""/>
      <w:lvlJc w:val="left"/>
      <w:pPr>
        <w:tabs>
          <w:tab w:val="num" w:pos="5040"/>
        </w:tabs>
        <w:ind w:left="5040" w:hanging="360"/>
      </w:pPr>
      <w:rPr>
        <w:rFonts w:ascii="Symbol" w:hAnsi="Symbol" w:hint="default"/>
      </w:rPr>
    </w:lvl>
    <w:lvl w:ilvl="7" w:tplc="D7080118" w:tentative="1">
      <w:start w:val="1"/>
      <w:numFmt w:val="bullet"/>
      <w:lvlText w:val=""/>
      <w:lvlJc w:val="left"/>
      <w:pPr>
        <w:tabs>
          <w:tab w:val="num" w:pos="5760"/>
        </w:tabs>
        <w:ind w:left="5760" w:hanging="360"/>
      </w:pPr>
      <w:rPr>
        <w:rFonts w:ascii="Symbol" w:hAnsi="Symbol" w:hint="default"/>
      </w:rPr>
    </w:lvl>
    <w:lvl w:ilvl="8" w:tplc="52E6C9F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A974AFE"/>
    <w:multiLevelType w:val="hybridMultilevel"/>
    <w:tmpl w:val="55A04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B02505D"/>
    <w:multiLevelType w:val="hybridMultilevel"/>
    <w:tmpl w:val="C5D03570"/>
    <w:lvl w:ilvl="0" w:tplc="8A0C60B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0744028"/>
    <w:multiLevelType w:val="hybridMultilevel"/>
    <w:tmpl w:val="12F6B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A746C7D"/>
    <w:multiLevelType w:val="hybridMultilevel"/>
    <w:tmpl w:val="984C16F4"/>
    <w:lvl w:ilvl="0" w:tplc="47285A7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6F62F23"/>
    <w:multiLevelType w:val="hybridMultilevel"/>
    <w:tmpl w:val="FA5E8F22"/>
    <w:lvl w:ilvl="0" w:tplc="040C0001">
      <w:start w:val="1"/>
      <w:numFmt w:val="bullet"/>
      <w:lvlText w:val=""/>
      <w:lvlJc w:val="left"/>
      <w:pPr>
        <w:ind w:left="360" w:hanging="360"/>
      </w:pPr>
      <w:rPr>
        <w:rFonts w:ascii="Symbol" w:hAnsi="Symbol" w:hint="default"/>
        <w:b/>
        <w:i w:val="0"/>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6B95002D"/>
    <w:multiLevelType w:val="hybridMultilevel"/>
    <w:tmpl w:val="7B5E6A48"/>
    <w:lvl w:ilvl="0" w:tplc="B4F46D9E">
      <w:start w:val="1"/>
      <w:numFmt w:val="decimal"/>
      <w:pStyle w:val="Titre1"/>
      <w:lvlText w:val="%1."/>
      <w:lvlJc w:val="left"/>
      <w:pPr>
        <w:ind w:left="928" w:hanging="360"/>
      </w:pPr>
      <w:rPr>
        <w:rFonts w:hint="default"/>
        <w14:numForm w14:val="lining"/>
        <w14:numSpacing w14:val="tabular"/>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BBD04D6"/>
    <w:multiLevelType w:val="hybridMultilevel"/>
    <w:tmpl w:val="67F48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E186AEA"/>
    <w:multiLevelType w:val="hybridMultilevel"/>
    <w:tmpl w:val="C2F4A0AE"/>
    <w:lvl w:ilvl="0" w:tplc="9D5EB2CA">
      <w:start w:val="1"/>
      <w:numFmt w:val="bullet"/>
      <w:lvlText w:val=""/>
      <w:lvlJc w:val="left"/>
      <w:pPr>
        <w:tabs>
          <w:tab w:val="num" w:pos="720"/>
        </w:tabs>
        <w:ind w:left="720" w:hanging="360"/>
      </w:pPr>
      <w:rPr>
        <w:rFonts w:ascii="Symbol" w:hAnsi="Symbol" w:hint="default"/>
      </w:rPr>
    </w:lvl>
    <w:lvl w:ilvl="1" w:tplc="64EAC8AC" w:tentative="1">
      <w:start w:val="1"/>
      <w:numFmt w:val="bullet"/>
      <w:lvlText w:val=""/>
      <w:lvlJc w:val="left"/>
      <w:pPr>
        <w:tabs>
          <w:tab w:val="num" w:pos="1440"/>
        </w:tabs>
        <w:ind w:left="1440" w:hanging="360"/>
      </w:pPr>
      <w:rPr>
        <w:rFonts w:ascii="Symbol" w:hAnsi="Symbol" w:hint="default"/>
      </w:rPr>
    </w:lvl>
    <w:lvl w:ilvl="2" w:tplc="1FDC8ABA" w:tentative="1">
      <w:start w:val="1"/>
      <w:numFmt w:val="bullet"/>
      <w:lvlText w:val=""/>
      <w:lvlJc w:val="left"/>
      <w:pPr>
        <w:tabs>
          <w:tab w:val="num" w:pos="2160"/>
        </w:tabs>
        <w:ind w:left="2160" w:hanging="360"/>
      </w:pPr>
      <w:rPr>
        <w:rFonts w:ascii="Symbol" w:hAnsi="Symbol" w:hint="default"/>
      </w:rPr>
    </w:lvl>
    <w:lvl w:ilvl="3" w:tplc="6BCC00A2" w:tentative="1">
      <w:start w:val="1"/>
      <w:numFmt w:val="bullet"/>
      <w:lvlText w:val=""/>
      <w:lvlJc w:val="left"/>
      <w:pPr>
        <w:tabs>
          <w:tab w:val="num" w:pos="2880"/>
        </w:tabs>
        <w:ind w:left="2880" w:hanging="360"/>
      </w:pPr>
      <w:rPr>
        <w:rFonts w:ascii="Symbol" w:hAnsi="Symbol" w:hint="default"/>
      </w:rPr>
    </w:lvl>
    <w:lvl w:ilvl="4" w:tplc="ADB443DA" w:tentative="1">
      <w:start w:val="1"/>
      <w:numFmt w:val="bullet"/>
      <w:lvlText w:val=""/>
      <w:lvlJc w:val="left"/>
      <w:pPr>
        <w:tabs>
          <w:tab w:val="num" w:pos="3600"/>
        </w:tabs>
        <w:ind w:left="3600" w:hanging="360"/>
      </w:pPr>
      <w:rPr>
        <w:rFonts w:ascii="Symbol" w:hAnsi="Symbol" w:hint="default"/>
      </w:rPr>
    </w:lvl>
    <w:lvl w:ilvl="5" w:tplc="6D5CEDE6" w:tentative="1">
      <w:start w:val="1"/>
      <w:numFmt w:val="bullet"/>
      <w:lvlText w:val=""/>
      <w:lvlJc w:val="left"/>
      <w:pPr>
        <w:tabs>
          <w:tab w:val="num" w:pos="4320"/>
        </w:tabs>
        <w:ind w:left="4320" w:hanging="360"/>
      </w:pPr>
      <w:rPr>
        <w:rFonts w:ascii="Symbol" w:hAnsi="Symbol" w:hint="default"/>
      </w:rPr>
    </w:lvl>
    <w:lvl w:ilvl="6" w:tplc="1B96A7E6" w:tentative="1">
      <w:start w:val="1"/>
      <w:numFmt w:val="bullet"/>
      <w:lvlText w:val=""/>
      <w:lvlJc w:val="left"/>
      <w:pPr>
        <w:tabs>
          <w:tab w:val="num" w:pos="5040"/>
        </w:tabs>
        <w:ind w:left="5040" w:hanging="360"/>
      </w:pPr>
      <w:rPr>
        <w:rFonts w:ascii="Symbol" w:hAnsi="Symbol" w:hint="default"/>
      </w:rPr>
    </w:lvl>
    <w:lvl w:ilvl="7" w:tplc="CE88E482" w:tentative="1">
      <w:start w:val="1"/>
      <w:numFmt w:val="bullet"/>
      <w:lvlText w:val=""/>
      <w:lvlJc w:val="left"/>
      <w:pPr>
        <w:tabs>
          <w:tab w:val="num" w:pos="5760"/>
        </w:tabs>
        <w:ind w:left="5760" w:hanging="360"/>
      </w:pPr>
      <w:rPr>
        <w:rFonts w:ascii="Symbol" w:hAnsi="Symbol" w:hint="default"/>
      </w:rPr>
    </w:lvl>
    <w:lvl w:ilvl="8" w:tplc="0B14809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0677581"/>
    <w:multiLevelType w:val="hybridMultilevel"/>
    <w:tmpl w:val="406243E4"/>
    <w:lvl w:ilvl="0" w:tplc="14F692DA">
      <w:numFmt w:val="bullet"/>
      <w:lvlText w:val=""/>
      <w:lvlJc w:val="left"/>
      <w:pPr>
        <w:ind w:left="702" w:hanging="351"/>
      </w:pPr>
      <w:rPr>
        <w:rFonts w:ascii="Symbol" w:eastAsia="Symbol" w:hAnsi="Symbol" w:cs="Symbol" w:hint="default"/>
        <w:color w:val="000009"/>
        <w:w w:val="100"/>
        <w:sz w:val="22"/>
        <w:szCs w:val="22"/>
      </w:rPr>
    </w:lvl>
    <w:lvl w:ilvl="1" w:tplc="4B2C2CFA">
      <w:numFmt w:val="bullet"/>
      <w:lvlText w:val="•"/>
      <w:lvlJc w:val="left"/>
      <w:pPr>
        <w:ind w:left="1288" w:hanging="351"/>
      </w:pPr>
      <w:rPr>
        <w:rFonts w:hint="default"/>
      </w:rPr>
    </w:lvl>
    <w:lvl w:ilvl="2" w:tplc="C438406E">
      <w:numFmt w:val="bullet"/>
      <w:lvlText w:val="•"/>
      <w:lvlJc w:val="left"/>
      <w:pPr>
        <w:ind w:left="1882" w:hanging="351"/>
      </w:pPr>
      <w:rPr>
        <w:rFonts w:hint="default"/>
      </w:rPr>
    </w:lvl>
    <w:lvl w:ilvl="3" w:tplc="42504318">
      <w:numFmt w:val="bullet"/>
      <w:lvlText w:val="•"/>
      <w:lvlJc w:val="left"/>
      <w:pPr>
        <w:ind w:left="2476" w:hanging="351"/>
      </w:pPr>
      <w:rPr>
        <w:rFonts w:hint="default"/>
      </w:rPr>
    </w:lvl>
    <w:lvl w:ilvl="4" w:tplc="77F22026">
      <w:numFmt w:val="bullet"/>
      <w:lvlText w:val="•"/>
      <w:lvlJc w:val="left"/>
      <w:pPr>
        <w:ind w:left="3070" w:hanging="351"/>
      </w:pPr>
      <w:rPr>
        <w:rFonts w:hint="default"/>
      </w:rPr>
    </w:lvl>
    <w:lvl w:ilvl="5" w:tplc="BAEC7D66">
      <w:numFmt w:val="bullet"/>
      <w:lvlText w:val="•"/>
      <w:lvlJc w:val="left"/>
      <w:pPr>
        <w:ind w:left="3664" w:hanging="351"/>
      </w:pPr>
      <w:rPr>
        <w:rFonts w:hint="default"/>
      </w:rPr>
    </w:lvl>
    <w:lvl w:ilvl="6" w:tplc="2320D21A">
      <w:numFmt w:val="bullet"/>
      <w:lvlText w:val="•"/>
      <w:lvlJc w:val="left"/>
      <w:pPr>
        <w:ind w:left="4257" w:hanging="351"/>
      </w:pPr>
      <w:rPr>
        <w:rFonts w:hint="default"/>
      </w:rPr>
    </w:lvl>
    <w:lvl w:ilvl="7" w:tplc="A7166EBC">
      <w:numFmt w:val="bullet"/>
      <w:lvlText w:val="•"/>
      <w:lvlJc w:val="left"/>
      <w:pPr>
        <w:ind w:left="4851" w:hanging="351"/>
      </w:pPr>
      <w:rPr>
        <w:rFonts w:hint="default"/>
      </w:rPr>
    </w:lvl>
    <w:lvl w:ilvl="8" w:tplc="AF945D96">
      <w:numFmt w:val="bullet"/>
      <w:lvlText w:val="•"/>
      <w:lvlJc w:val="left"/>
      <w:pPr>
        <w:ind w:left="5445" w:hanging="351"/>
      </w:pPr>
      <w:rPr>
        <w:rFonts w:hint="default"/>
      </w:rPr>
    </w:lvl>
  </w:abstractNum>
  <w:abstractNum w:abstractNumId="22" w15:restartNumberingAfterBreak="0">
    <w:nsid w:val="74315E83"/>
    <w:multiLevelType w:val="hybridMultilevel"/>
    <w:tmpl w:val="1876CEC2"/>
    <w:lvl w:ilvl="0" w:tplc="7F02D20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49842F3"/>
    <w:multiLevelType w:val="hybridMultilevel"/>
    <w:tmpl w:val="70B43A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C9A7816"/>
    <w:multiLevelType w:val="hybridMultilevel"/>
    <w:tmpl w:val="501CC902"/>
    <w:lvl w:ilvl="0" w:tplc="006EFC06">
      <w:start w:val="1"/>
      <w:numFmt w:val="bullet"/>
      <w:lvlText w:val="•"/>
      <w:lvlJc w:val="left"/>
      <w:pPr>
        <w:tabs>
          <w:tab w:val="num" w:pos="720"/>
        </w:tabs>
        <w:ind w:left="720" w:hanging="360"/>
      </w:pPr>
      <w:rPr>
        <w:rFonts w:ascii="Times New Roman" w:hAnsi="Times New Roman" w:hint="default"/>
      </w:rPr>
    </w:lvl>
    <w:lvl w:ilvl="1" w:tplc="38D6CEE4" w:tentative="1">
      <w:start w:val="1"/>
      <w:numFmt w:val="bullet"/>
      <w:lvlText w:val="•"/>
      <w:lvlJc w:val="left"/>
      <w:pPr>
        <w:tabs>
          <w:tab w:val="num" w:pos="1440"/>
        </w:tabs>
        <w:ind w:left="1440" w:hanging="360"/>
      </w:pPr>
      <w:rPr>
        <w:rFonts w:ascii="Times New Roman" w:hAnsi="Times New Roman" w:hint="default"/>
      </w:rPr>
    </w:lvl>
    <w:lvl w:ilvl="2" w:tplc="A1E43ED0" w:tentative="1">
      <w:start w:val="1"/>
      <w:numFmt w:val="bullet"/>
      <w:lvlText w:val="•"/>
      <w:lvlJc w:val="left"/>
      <w:pPr>
        <w:tabs>
          <w:tab w:val="num" w:pos="2160"/>
        </w:tabs>
        <w:ind w:left="2160" w:hanging="360"/>
      </w:pPr>
      <w:rPr>
        <w:rFonts w:ascii="Times New Roman" w:hAnsi="Times New Roman" w:hint="default"/>
      </w:rPr>
    </w:lvl>
    <w:lvl w:ilvl="3" w:tplc="0AB05EF0" w:tentative="1">
      <w:start w:val="1"/>
      <w:numFmt w:val="bullet"/>
      <w:lvlText w:val="•"/>
      <w:lvlJc w:val="left"/>
      <w:pPr>
        <w:tabs>
          <w:tab w:val="num" w:pos="2880"/>
        </w:tabs>
        <w:ind w:left="2880" w:hanging="360"/>
      </w:pPr>
      <w:rPr>
        <w:rFonts w:ascii="Times New Roman" w:hAnsi="Times New Roman" w:hint="default"/>
      </w:rPr>
    </w:lvl>
    <w:lvl w:ilvl="4" w:tplc="77CAE186" w:tentative="1">
      <w:start w:val="1"/>
      <w:numFmt w:val="bullet"/>
      <w:lvlText w:val="•"/>
      <w:lvlJc w:val="left"/>
      <w:pPr>
        <w:tabs>
          <w:tab w:val="num" w:pos="3600"/>
        </w:tabs>
        <w:ind w:left="3600" w:hanging="360"/>
      </w:pPr>
      <w:rPr>
        <w:rFonts w:ascii="Times New Roman" w:hAnsi="Times New Roman" w:hint="default"/>
      </w:rPr>
    </w:lvl>
    <w:lvl w:ilvl="5" w:tplc="4E5210CC" w:tentative="1">
      <w:start w:val="1"/>
      <w:numFmt w:val="bullet"/>
      <w:lvlText w:val="•"/>
      <w:lvlJc w:val="left"/>
      <w:pPr>
        <w:tabs>
          <w:tab w:val="num" w:pos="4320"/>
        </w:tabs>
        <w:ind w:left="4320" w:hanging="360"/>
      </w:pPr>
      <w:rPr>
        <w:rFonts w:ascii="Times New Roman" w:hAnsi="Times New Roman" w:hint="default"/>
      </w:rPr>
    </w:lvl>
    <w:lvl w:ilvl="6" w:tplc="A3CA19DE" w:tentative="1">
      <w:start w:val="1"/>
      <w:numFmt w:val="bullet"/>
      <w:lvlText w:val="•"/>
      <w:lvlJc w:val="left"/>
      <w:pPr>
        <w:tabs>
          <w:tab w:val="num" w:pos="5040"/>
        </w:tabs>
        <w:ind w:left="5040" w:hanging="360"/>
      </w:pPr>
      <w:rPr>
        <w:rFonts w:ascii="Times New Roman" w:hAnsi="Times New Roman" w:hint="default"/>
      </w:rPr>
    </w:lvl>
    <w:lvl w:ilvl="7" w:tplc="DB7838A2" w:tentative="1">
      <w:start w:val="1"/>
      <w:numFmt w:val="bullet"/>
      <w:lvlText w:val="•"/>
      <w:lvlJc w:val="left"/>
      <w:pPr>
        <w:tabs>
          <w:tab w:val="num" w:pos="5760"/>
        </w:tabs>
        <w:ind w:left="5760" w:hanging="360"/>
      </w:pPr>
      <w:rPr>
        <w:rFonts w:ascii="Times New Roman" w:hAnsi="Times New Roman" w:hint="default"/>
      </w:rPr>
    </w:lvl>
    <w:lvl w:ilvl="8" w:tplc="1D4EBC90"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4"/>
  </w:num>
  <w:num w:numId="3">
    <w:abstractNumId w:val="18"/>
  </w:num>
  <w:num w:numId="4">
    <w:abstractNumId w:val="3"/>
  </w:num>
  <w:num w:numId="5">
    <w:abstractNumId w:val="23"/>
  </w:num>
  <w:num w:numId="6">
    <w:abstractNumId w:val="16"/>
  </w:num>
  <w:num w:numId="7">
    <w:abstractNumId w:val="11"/>
  </w:num>
  <w:num w:numId="8">
    <w:abstractNumId w:val="18"/>
  </w:num>
  <w:num w:numId="9">
    <w:abstractNumId w:val="18"/>
    <w:lvlOverride w:ilvl="0">
      <w:startOverride w:val="1"/>
    </w:lvlOverride>
  </w:num>
  <w:num w:numId="10">
    <w:abstractNumId w:val="22"/>
  </w:num>
  <w:num w:numId="11">
    <w:abstractNumId w:val="2"/>
  </w:num>
  <w:num w:numId="12">
    <w:abstractNumId w:val="21"/>
  </w:num>
  <w:num w:numId="13">
    <w:abstractNumId w:val="17"/>
  </w:num>
  <w:num w:numId="14">
    <w:abstractNumId w:val="18"/>
  </w:num>
  <w:num w:numId="15">
    <w:abstractNumId w:val="14"/>
  </w:num>
  <w:num w:numId="16">
    <w:abstractNumId w:val="24"/>
  </w:num>
  <w:num w:numId="17">
    <w:abstractNumId w:val="7"/>
  </w:num>
  <w:num w:numId="18">
    <w:abstractNumId w:val="9"/>
  </w:num>
  <w:num w:numId="19">
    <w:abstractNumId w:val="12"/>
  </w:num>
  <w:num w:numId="20">
    <w:abstractNumId w:val="10"/>
  </w:num>
  <w:num w:numId="21">
    <w:abstractNumId w:val="6"/>
  </w:num>
  <w:num w:numId="22">
    <w:abstractNumId w:val="20"/>
  </w:num>
  <w:num w:numId="23">
    <w:abstractNumId w:val="19"/>
  </w:num>
  <w:num w:numId="24">
    <w:abstractNumId w:val="15"/>
  </w:num>
  <w:num w:numId="25">
    <w:abstractNumId w:val="0"/>
  </w:num>
  <w:num w:numId="26">
    <w:abstractNumId w:val="13"/>
  </w:num>
  <w:num w:numId="27">
    <w:abstractNumId w:val="8"/>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4AD"/>
    <w:rsid w:val="00002948"/>
    <w:rsid w:val="0003266E"/>
    <w:rsid w:val="00054B7E"/>
    <w:rsid w:val="00054EC1"/>
    <w:rsid w:val="00056C41"/>
    <w:rsid w:val="00060EF3"/>
    <w:rsid w:val="00064CAC"/>
    <w:rsid w:val="00091C99"/>
    <w:rsid w:val="000C5183"/>
    <w:rsid w:val="000C6E8A"/>
    <w:rsid w:val="000D456A"/>
    <w:rsid w:val="000F5825"/>
    <w:rsid w:val="001015D2"/>
    <w:rsid w:val="00123973"/>
    <w:rsid w:val="0013198D"/>
    <w:rsid w:val="00132C2E"/>
    <w:rsid w:val="00137D1F"/>
    <w:rsid w:val="0017659E"/>
    <w:rsid w:val="001849BC"/>
    <w:rsid w:val="001B11FC"/>
    <w:rsid w:val="001B162F"/>
    <w:rsid w:val="001B66E3"/>
    <w:rsid w:val="001C2DDF"/>
    <w:rsid w:val="001F52BA"/>
    <w:rsid w:val="00230DC1"/>
    <w:rsid w:val="00237DB9"/>
    <w:rsid w:val="00246AB1"/>
    <w:rsid w:val="00252EEC"/>
    <w:rsid w:val="002701C2"/>
    <w:rsid w:val="00272329"/>
    <w:rsid w:val="00285AA0"/>
    <w:rsid w:val="002B2F18"/>
    <w:rsid w:val="002C19D4"/>
    <w:rsid w:val="002C7E2D"/>
    <w:rsid w:val="002D792D"/>
    <w:rsid w:val="002F12EF"/>
    <w:rsid w:val="0035750E"/>
    <w:rsid w:val="00386BA5"/>
    <w:rsid w:val="00387EA2"/>
    <w:rsid w:val="003D2E48"/>
    <w:rsid w:val="003D2E98"/>
    <w:rsid w:val="003D33F0"/>
    <w:rsid w:val="003E1DD2"/>
    <w:rsid w:val="00407621"/>
    <w:rsid w:val="00410CD3"/>
    <w:rsid w:val="0045507B"/>
    <w:rsid w:val="00465092"/>
    <w:rsid w:val="00466208"/>
    <w:rsid w:val="00480353"/>
    <w:rsid w:val="00485091"/>
    <w:rsid w:val="004915C3"/>
    <w:rsid w:val="00494516"/>
    <w:rsid w:val="004A0C7C"/>
    <w:rsid w:val="004A0E9C"/>
    <w:rsid w:val="004C4E8F"/>
    <w:rsid w:val="004D35C5"/>
    <w:rsid w:val="005037FB"/>
    <w:rsid w:val="005423AA"/>
    <w:rsid w:val="00542B8D"/>
    <w:rsid w:val="00587A96"/>
    <w:rsid w:val="005A03DA"/>
    <w:rsid w:val="005C7E05"/>
    <w:rsid w:val="005D1070"/>
    <w:rsid w:val="005D2BF3"/>
    <w:rsid w:val="005F782E"/>
    <w:rsid w:val="006010F2"/>
    <w:rsid w:val="00620F23"/>
    <w:rsid w:val="00625EE4"/>
    <w:rsid w:val="006271E0"/>
    <w:rsid w:val="00693060"/>
    <w:rsid w:val="006D155A"/>
    <w:rsid w:val="006E70F6"/>
    <w:rsid w:val="00716C83"/>
    <w:rsid w:val="00754962"/>
    <w:rsid w:val="00776B74"/>
    <w:rsid w:val="007872EB"/>
    <w:rsid w:val="00814C9C"/>
    <w:rsid w:val="00815CF6"/>
    <w:rsid w:val="00822CE5"/>
    <w:rsid w:val="00830496"/>
    <w:rsid w:val="00835239"/>
    <w:rsid w:val="0084785D"/>
    <w:rsid w:val="00854362"/>
    <w:rsid w:val="00857996"/>
    <w:rsid w:val="008674AD"/>
    <w:rsid w:val="00881964"/>
    <w:rsid w:val="008C22AA"/>
    <w:rsid w:val="008E65FF"/>
    <w:rsid w:val="00912FC3"/>
    <w:rsid w:val="00932EBB"/>
    <w:rsid w:val="00933347"/>
    <w:rsid w:val="009535C2"/>
    <w:rsid w:val="0096624C"/>
    <w:rsid w:val="00993788"/>
    <w:rsid w:val="009A3DB4"/>
    <w:rsid w:val="009E41A8"/>
    <w:rsid w:val="009F7573"/>
    <w:rsid w:val="00A14BCE"/>
    <w:rsid w:val="00A17722"/>
    <w:rsid w:val="00A33103"/>
    <w:rsid w:val="00A452A8"/>
    <w:rsid w:val="00A64AD3"/>
    <w:rsid w:val="00A91A16"/>
    <w:rsid w:val="00AE693E"/>
    <w:rsid w:val="00AF5357"/>
    <w:rsid w:val="00AF5C4E"/>
    <w:rsid w:val="00B21ADC"/>
    <w:rsid w:val="00B247FA"/>
    <w:rsid w:val="00B442A2"/>
    <w:rsid w:val="00B95DA3"/>
    <w:rsid w:val="00B96E30"/>
    <w:rsid w:val="00BA17DC"/>
    <w:rsid w:val="00BA4EEC"/>
    <w:rsid w:val="00BA6C1A"/>
    <w:rsid w:val="00BB55B8"/>
    <w:rsid w:val="00BC7D4E"/>
    <w:rsid w:val="00BD0F88"/>
    <w:rsid w:val="00BD428B"/>
    <w:rsid w:val="00BE16D8"/>
    <w:rsid w:val="00C03E6B"/>
    <w:rsid w:val="00C44243"/>
    <w:rsid w:val="00C46798"/>
    <w:rsid w:val="00C66A3A"/>
    <w:rsid w:val="00C872C6"/>
    <w:rsid w:val="00CB355C"/>
    <w:rsid w:val="00CC1577"/>
    <w:rsid w:val="00CE1460"/>
    <w:rsid w:val="00CE31B3"/>
    <w:rsid w:val="00CE3FFA"/>
    <w:rsid w:val="00CE413F"/>
    <w:rsid w:val="00CE4BF4"/>
    <w:rsid w:val="00CF367B"/>
    <w:rsid w:val="00CF4D85"/>
    <w:rsid w:val="00D238C3"/>
    <w:rsid w:val="00D4092A"/>
    <w:rsid w:val="00D419CB"/>
    <w:rsid w:val="00D6190C"/>
    <w:rsid w:val="00D61F68"/>
    <w:rsid w:val="00D67D7D"/>
    <w:rsid w:val="00D74268"/>
    <w:rsid w:val="00D952B7"/>
    <w:rsid w:val="00DA3988"/>
    <w:rsid w:val="00DB27AE"/>
    <w:rsid w:val="00DC0798"/>
    <w:rsid w:val="00DE4098"/>
    <w:rsid w:val="00E06D32"/>
    <w:rsid w:val="00E5381A"/>
    <w:rsid w:val="00E7095B"/>
    <w:rsid w:val="00E81A42"/>
    <w:rsid w:val="00EB3606"/>
    <w:rsid w:val="00EB3C73"/>
    <w:rsid w:val="00ED5CA9"/>
    <w:rsid w:val="00EF4ABC"/>
    <w:rsid w:val="00EF7C5B"/>
    <w:rsid w:val="00F83C2E"/>
    <w:rsid w:val="00F93527"/>
    <w:rsid w:val="00F97AF6"/>
    <w:rsid w:val="00FB18A0"/>
    <w:rsid w:val="00FB23CA"/>
    <w:rsid w:val="00FC3602"/>
    <w:rsid w:val="00FC7A18"/>
    <w:rsid w:val="00FD42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DDD58"/>
  <w15:docId w15:val="{04A713A0-5752-4875-9D39-DEA9C2389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0F2"/>
    <w:pPr>
      <w:spacing w:before="240" w:after="240"/>
      <w:jc w:val="both"/>
    </w:pPr>
    <w:rPr>
      <w:lang w:val="fr-FR"/>
    </w:rPr>
  </w:style>
  <w:style w:type="paragraph" w:styleId="Titre1">
    <w:name w:val="heading 1"/>
    <w:basedOn w:val="Normal"/>
    <w:next w:val="Normal"/>
    <w:link w:val="Titre1Car"/>
    <w:uiPriority w:val="9"/>
    <w:qFormat/>
    <w:rsid w:val="00FB18A0"/>
    <w:pPr>
      <w:keepNext/>
      <w:keepLines/>
      <w:numPr>
        <w:numId w:val="3"/>
      </w:numPr>
      <w:spacing w:before="480" w:after="0"/>
      <w:outlineLvl w:val="0"/>
    </w:pPr>
    <w:rPr>
      <w:rFonts w:eastAsiaTheme="majorEastAsia" w:cstheme="majorBidi"/>
      <w:b/>
      <w:bCs/>
      <w:color w:val="0F243E" w:themeColor="text2" w:themeShade="80"/>
      <w:sz w:val="24"/>
      <w:szCs w:val="28"/>
    </w:rPr>
  </w:style>
  <w:style w:type="paragraph" w:styleId="Titre2">
    <w:name w:val="heading 2"/>
    <w:basedOn w:val="Normal"/>
    <w:next w:val="Normal"/>
    <w:link w:val="Titre2Car"/>
    <w:uiPriority w:val="9"/>
    <w:semiHidden/>
    <w:unhideWhenUsed/>
    <w:qFormat/>
    <w:rsid w:val="004915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F78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674AD"/>
    <w:pPr>
      <w:ind w:left="720"/>
      <w:contextualSpacing/>
    </w:pPr>
  </w:style>
  <w:style w:type="character" w:customStyle="1" w:styleId="Titre1Car">
    <w:name w:val="Titre 1 Car"/>
    <w:basedOn w:val="Policepardfaut"/>
    <w:link w:val="Titre1"/>
    <w:uiPriority w:val="9"/>
    <w:rsid w:val="00FB18A0"/>
    <w:rPr>
      <w:rFonts w:eastAsiaTheme="majorEastAsia" w:cstheme="majorBidi"/>
      <w:b/>
      <w:bCs/>
      <w:color w:val="0F243E" w:themeColor="text2" w:themeShade="80"/>
      <w:sz w:val="24"/>
      <w:szCs w:val="28"/>
      <w:lang w:val="fr-FR"/>
    </w:rPr>
  </w:style>
  <w:style w:type="character" w:customStyle="1" w:styleId="Titre2Car">
    <w:name w:val="Titre 2 Car"/>
    <w:basedOn w:val="Policepardfaut"/>
    <w:link w:val="Titre2"/>
    <w:uiPriority w:val="9"/>
    <w:semiHidden/>
    <w:rsid w:val="004915C3"/>
    <w:rPr>
      <w:rFonts w:asciiTheme="majorHAnsi" w:eastAsiaTheme="majorEastAsia" w:hAnsiTheme="majorHAnsi" w:cstheme="majorBidi"/>
      <w:b/>
      <w:bCs/>
      <w:color w:val="4F81BD" w:themeColor="accent1"/>
      <w:sz w:val="26"/>
      <w:szCs w:val="26"/>
      <w:lang w:val="fr-FR"/>
    </w:rPr>
  </w:style>
  <w:style w:type="paragraph" w:styleId="En-tte">
    <w:name w:val="header"/>
    <w:basedOn w:val="Normal"/>
    <w:link w:val="En-tteCar"/>
    <w:uiPriority w:val="99"/>
    <w:unhideWhenUsed/>
    <w:rsid w:val="000C5183"/>
    <w:pPr>
      <w:tabs>
        <w:tab w:val="center" w:pos="4513"/>
        <w:tab w:val="right" w:pos="9026"/>
      </w:tabs>
      <w:spacing w:after="0" w:line="240" w:lineRule="auto"/>
    </w:pPr>
  </w:style>
  <w:style w:type="character" w:customStyle="1" w:styleId="En-tteCar">
    <w:name w:val="En-tête Car"/>
    <w:basedOn w:val="Policepardfaut"/>
    <w:link w:val="En-tte"/>
    <w:uiPriority w:val="99"/>
    <w:rsid w:val="000C5183"/>
    <w:rPr>
      <w:lang w:val="fr-FR"/>
    </w:rPr>
  </w:style>
  <w:style w:type="paragraph" w:styleId="Pieddepage">
    <w:name w:val="footer"/>
    <w:basedOn w:val="Normal"/>
    <w:link w:val="PieddepageCar"/>
    <w:uiPriority w:val="99"/>
    <w:unhideWhenUsed/>
    <w:rsid w:val="000C5183"/>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C5183"/>
    <w:rPr>
      <w:lang w:val="fr-FR"/>
    </w:rPr>
  </w:style>
  <w:style w:type="paragraph" w:styleId="Corpsdetexte">
    <w:name w:val="Body Text"/>
    <w:basedOn w:val="Normal"/>
    <w:link w:val="CorpsdetexteCar"/>
    <w:unhideWhenUsed/>
    <w:rsid w:val="000C5183"/>
    <w:pPr>
      <w:spacing w:after="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0C5183"/>
    <w:rPr>
      <w:rFonts w:ascii="Times New Roman" w:eastAsia="Times New Roman" w:hAnsi="Times New Roman" w:cs="Times New Roman"/>
      <w:sz w:val="24"/>
      <w:szCs w:val="24"/>
      <w:lang w:val="fr-FR" w:eastAsia="fr-FR"/>
    </w:rPr>
  </w:style>
  <w:style w:type="character" w:customStyle="1" w:styleId="st">
    <w:name w:val="st"/>
    <w:basedOn w:val="Policepardfaut"/>
    <w:rsid w:val="000C5183"/>
  </w:style>
  <w:style w:type="paragraph" w:styleId="En-ttedetabledesmatires">
    <w:name w:val="TOC Heading"/>
    <w:basedOn w:val="Titre1"/>
    <w:next w:val="Normal"/>
    <w:uiPriority w:val="39"/>
    <w:semiHidden/>
    <w:unhideWhenUsed/>
    <w:qFormat/>
    <w:rsid w:val="00FB23CA"/>
    <w:pPr>
      <w:numPr>
        <w:numId w:val="0"/>
      </w:numPr>
      <w:outlineLvl w:val="9"/>
    </w:pPr>
    <w:rPr>
      <w:color w:val="365F91" w:themeColor="accent1" w:themeShade="BF"/>
      <w:sz w:val="28"/>
      <w:lang w:val="de-DE" w:eastAsia="de-DE"/>
    </w:rPr>
  </w:style>
  <w:style w:type="paragraph" w:styleId="TM1">
    <w:name w:val="toc 1"/>
    <w:basedOn w:val="Normal"/>
    <w:next w:val="Normal"/>
    <w:autoRedefine/>
    <w:uiPriority w:val="39"/>
    <w:unhideWhenUsed/>
    <w:rsid w:val="00FB23CA"/>
    <w:pPr>
      <w:spacing w:after="100"/>
    </w:pPr>
  </w:style>
  <w:style w:type="character" w:styleId="Lienhypertexte">
    <w:name w:val="Hyperlink"/>
    <w:basedOn w:val="Policepardfaut"/>
    <w:uiPriority w:val="99"/>
    <w:unhideWhenUsed/>
    <w:rsid w:val="00FB23CA"/>
    <w:rPr>
      <w:color w:val="0000FF" w:themeColor="hyperlink"/>
      <w:u w:val="single"/>
    </w:rPr>
  </w:style>
  <w:style w:type="paragraph" w:styleId="Textedebulles">
    <w:name w:val="Balloon Text"/>
    <w:basedOn w:val="Normal"/>
    <w:link w:val="TextedebullesCar"/>
    <w:uiPriority w:val="99"/>
    <w:semiHidden/>
    <w:unhideWhenUsed/>
    <w:rsid w:val="00FB23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23CA"/>
    <w:rPr>
      <w:rFonts w:ascii="Tahoma" w:hAnsi="Tahoma" w:cs="Tahoma"/>
      <w:sz w:val="16"/>
      <w:szCs w:val="16"/>
      <w:lang w:val="fr-FR"/>
    </w:rPr>
  </w:style>
  <w:style w:type="character" w:styleId="Marquedecommentaire">
    <w:name w:val="annotation reference"/>
    <w:basedOn w:val="Policepardfaut"/>
    <w:uiPriority w:val="99"/>
    <w:semiHidden/>
    <w:unhideWhenUsed/>
    <w:rsid w:val="00FB23CA"/>
    <w:rPr>
      <w:sz w:val="16"/>
      <w:szCs w:val="16"/>
    </w:rPr>
  </w:style>
  <w:style w:type="paragraph" w:styleId="Commentaire">
    <w:name w:val="annotation text"/>
    <w:basedOn w:val="Normal"/>
    <w:link w:val="CommentaireCar"/>
    <w:uiPriority w:val="99"/>
    <w:semiHidden/>
    <w:unhideWhenUsed/>
    <w:rsid w:val="00FB23CA"/>
    <w:pPr>
      <w:spacing w:line="240" w:lineRule="auto"/>
    </w:pPr>
    <w:rPr>
      <w:sz w:val="20"/>
      <w:szCs w:val="20"/>
    </w:rPr>
  </w:style>
  <w:style w:type="character" w:customStyle="1" w:styleId="CommentaireCar">
    <w:name w:val="Commentaire Car"/>
    <w:basedOn w:val="Policepardfaut"/>
    <w:link w:val="Commentaire"/>
    <w:uiPriority w:val="99"/>
    <w:semiHidden/>
    <w:rsid w:val="00FB23CA"/>
    <w:rPr>
      <w:sz w:val="20"/>
      <w:szCs w:val="20"/>
      <w:lang w:val="fr-FR"/>
    </w:rPr>
  </w:style>
  <w:style w:type="paragraph" w:styleId="Objetducommentaire">
    <w:name w:val="annotation subject"/>
    <w:basedOn w:val="Commentaire"/>
    <w:next w:val="Commentaire"/>
    <w:link w:val="ObjetducommentaireCar"/>
    <w:uiPriority w:val="99"/>
    <w:semiHidden/>
    <w:unhideWhenUsed/>
    <w:rsid w:val="00FB23CA"/>
    <w:rPr>
      <w:b/>
      <w:bCs/>
    </w:rPr>
  </w:style>
  <w:style w:type="character" w:customStyle="1" w:styleId="ObjetducommentaireCar">
    <w:name w:val="Objet du commentaire Car"/>
    <w:basedOn w:val="CommentaireCar"/>
    <w:link w:val="Objetducommentaire"/>
    <w:uiPriority w:val="99"/>
    <w:semiHidden/>
    <w:rsid w:val="00FB23CA"/>
    <w:rPr>
      <w:b/>
      <w:bCs/>
      <w:sz w:val="20"/>
      <w:szCs w:val="20"/>
      <w:lang w:val="fr-FR"/>
    </w:rPr>
  </w:style>
  <w:style w:type="character" w:customStyle="1" w:styleId="Titre3Car">
    <w:name w:val="Titre 3 Car"/>
    <w:basedOn w:val="Policepardfaut"/>
    <w:link w:val="Titre3"/>
    <w:uiPriority w:val="9"/>
    <w:rsid w:val="005F782E"/>
    <w:rPr>
      <w:rFonts w:asciiTheme="majorHAnsi" w:eastAsiaTheme="majorEastAsia" w:hAnsiTheme="majorHAnsi" w:cstheme="majorBidi"/>
      <w:color w:val="243F60" w:themeColor="accent1" w:themeShade="7F"/>
      <w:sz w:val="24"/>
      <w:szCs w:val="24"/>
      <w:lang w:val="fr-FR"/>
    </w:rPr>
  </w:style>
  <w:style w:type="table" w:styleId="Grilledutableau">
    <w:name w:val="Table Grid"/>
    <w:basedOn w:val="TableauNormal"/>
    <w:uiPriority w:val="59"/>
    <w:rsid w:val="0027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BE16D8"/>
    <w:pPr>
      <w:spacing w:after="0" w:line="240" w:lineRule="auto"/>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0CA22-5940-43B3-B0C8-293323602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2758</Words>
  <Characters>15173</Characters>
  <Application>Microsoft Office Word</Application>
  <DocSecurity>0</DocSecurity>
  <Lines>126</Lines>
  <Paragraphs>35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GIZ GmbH</Company>
  <LinksUpToDate>false</LinksUpToDate>
  <CharactersWithSpaces>17896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Kirité Rugani</dc:creator>
  <cp:lastModifiedBy>Maria Rodriguez</cp:lastModifiedBy>
  <cp:revision>2</cp:revision>
  <dcterms:created xsi:type="dcterms:W3CDTF">2017-12-21T15:04:00Z</dcterms:created>
  <dcterms:modified xsi:type="dcterms:W3CDTF">2017-12-21T15:04:00Z</dcterms:modified>
</cp:coreProperties>
</file>